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DDE" w:rsidRPr="00D84149" w:rsidRDefault="00BE5DDE" w:rsidP="00A26815">
      <w:pPr>
        <w:keepNext/>
        <w:keepLines/>
        <w:spacing w:line="240" w:lineRule="auto"/>
        <w:jc w:val="right"/>
        <w:outlineLvl w:val="0"/>
        <w:rPr>
          <w:rFonts w:ascii="Times New Roman" w:eastAsia="MS Mincho" w:hAnsi="Times New Roman" w:cs="Times New Roman"/>
          <w:b/>
          <w:sz w:val="24"/>
          <w:szCs w:val="24"/>
        </w:rPr>
      </w:pPr>
      <w:r w:rsidRPr="00D84149">
        <w:rPr>
          <w:rFonts w:ascii="Times New Roman" w:eastAsia="MS Mincho" w:hAnsi="Times New Roman" w:cs="Times New Roman"/>
          <w:b/>
          <w:sz w:val="24"/>
          <w:szCs w:val="24"/>
        </w:rPr>
        <w:t>Приложение № 10</w:t>
      </w:r>
    </w:p>
    <w:p w:rsidR="00BE5DDE" w:rsidRPr="00D84149" w:rsidRDefault="00BE5DDE" w:rsidP="00A26815">
      <w:pPr>
        <w:keepNext/>
        <w:keepLines/>
        <w:spacing w:line="240" w:lineRule="auto"/>
        <w:jc w:val="right"/>
        <w:outlineLvl w:val="0"/>
        <w:rPr>
          <w:rFonts w:ascii="Times New Roman" w:eastAsia="MS Mincho" w:hAnsi="Times New Roman" w:cs="Times New Roman"/>
          <w:b/>
          <w:sz w:val="24"/>
          <w:szCs w:val="24"/>
        </w:rPr>
      </w:pPr>
      <w:r w:rsidRPr="00D84149">
        <w:rPr>
          <w:rFonts w:ascii="Times New Roman" w:eastAsia="MS Mincho" w:hAnsi="Times New Roman" w:cs="Times New Roman"/>
          <w:b/>
          <w:sz w:val="24"/>
          <w:szCs w:val="24"/>
        </w:rPr>
        <w:t>к Долгосрочному Инвестиционному Соглашению</w:t>
      </w:r>
    </w:p>
    <w:p w:rsidR="00FB4167" w:rsidRPr="00D84149" w:rsidRDefault="00BE5DDE" w:rsidP="00A26815">
      <w:pPr>
        <w:keepNext/>
        <w:keepLines/>
        <w:spacing w:line="240" w:lineRule="auto"/>
        <w:jc w:val="right"/>
        <w:outlineLvl w:val="0"/>
        <w:rPr>
          <w:rFonts w:ascii="Times New Roman" w:eastAsia="MS Mincho" w:hAnsi="Times New Roman" w:cs="Times New Roman"/>
          <w:b/>
          <w:caps/>
        </w:rPr>
      </w:pPr>
      <w:r w:rsidRPr="00D84149">
        <w:rPr>
          <w:rFonts w:ascii="Times New Roman" w:eastAsia="MS Mincho" w:hAnsi="Times New Roman" w:cs="Times New Roman"/>
          <w:b/>
          <w:sz w:val="24"/>
          <w:szCs w:val="24"/>
        </w:rPr>
        <w:t xml:space="preserve"> № ___ от «___» ______ 201_ г.</w:t>
      </w:r>
    </w:p>
    <w:p w:rsidR="00FB4167" w:rsidRPr="00D84149" w:rsidRDefault="00FB4167" w:rsidP="00FB4167">
      <w:pPr>
        <w:autoSpaceDE w:val="0"/>
        <w:autoSpaceDN w:val="0"/>
        <w:adjustRightInd w:val="0"/>
        <w:spacing w:line="240" w:lineRule="auto"/>
        <w:outlineLvl w:val="0"/>
        <w:rPr>
          <w:rFonts w:ascii="Times New Roman" w:eastAsia="MS Mincho" w:hAnsi="Times New Roman" w:cs="Times New Roman"/>
          <w:sz w:val="24"/>
          <w:szCs w:val="24"/>
          <w:lang w:eastAsia="ru-RU"/>
        </w:rPr>
      </w:pPr>
    </w:p>
    <w:p w:rsidR="00FB4167" w:rsidRPr="00D84149" w:rsidRDefault="00FB4167" w:rsidP="00FB4167">
      <w:pPr>
        <w:autoSpaceDE w:val="0"/>
        <w:autoSpaceDN w:val="0"/>
        <w:adjustRightInd w:val="0"/>
        <w:spacing w:line="240" w:lineRule="auto"/>
        <w:outlineLvl w:val="0"/>
        <w:rPr>
          <w:rFonts w:ascii="Times New Roman" w:eastAsia="MS Mincho" w:hAnsi="Times New Roman" w:cs="Times New Roman"/>
          <w:sz w:val="24"/>
          <w:szCs w:val="24"/>
          <w:lang w:eastAsia="ru-RU"/>
        </w:rPr>
      </w:pPr>
    </w:p>
    <w:p w:rsidR="00FB4167" w:rsidRPr="00D84149" w:rsidRDefault="00FB4167" w:rsidP="00FB4167">
      <w:pPr>
        <w:autoSpaceDE w:val="0"/>
        <w:autoSpaceDN w:val="0"/>
        <w:adjustRightInd w:val="0"/>
        <w:spacing w:line="240" w:lineRule="auto"/>
        <w:outlineLvl w:val="0"/>
        <w:rPr>
          <w:rFonts w:ascii="Times New Roman" w:eastAsia="MS Mincho" w:hAnsi="Times New Roman" w:cs="Times New Roman"/>
          <w:sz w:val="24"/>
          <w:szCs w:val="24"/>
          <w:lang w:eastAsia="ru-RU"/>
        </w:rPr>
      </w:pPr>
    </w:p>
    <w:p w:rsidR="00CE3C14" w:rsidRPr="00D84149" w:rsidRDefault="00CE3C14" w:rsidP="00FB4167">
      <w:pPr>
        <w:autoSpaceDE w:val="0"/>
        <w:autoSpaceDN w:val="0"/>
        <w:adjustRightInd w:val="0"/>
        <w:spacing w:line="240" w:lineRule="auto"/>
        <w:outlineLvl w:val="0"/>
        <w:rPr>
          <w:rFonts w:ascii="Times New Roman" w:eastAsia="MS Mincho" w:hAnsi="Times New Roman" w:cs="Times New Roman"/>
          <w:sz w:val="24"/>
          <w:szCs w:val="24"/>
          <w:lang w:eastAsia="ru-RU"/>
        </w:rPr>
      </w:pPr>
    </w:p>
    <w:p w:rsidR="00FB4167" w:rsidRPr="00D84149" w:rsidRDefault="00FB4167" w:rsidP="00FB4167">
      <w:pPr>
        <w:autoSpaceDE w:val="0"/>
        <w:autoSpaceDN w:val="0"/>
        <w:adjustRightInd w:val="0"/>
        <w:spacing w:line="240" w:lineRule="auto"/>
        <w:outlineLvl w:val="0"/>
        <w:rPr>
          <w:rFonts w:ascii="Times New Roman" w:eastAsia="MS Mincho" w:hAnsi="Times New Roman" w:cs="Times New Roman"/>
          <w:sz w:val="24"/>
          <w:szCs w:val="24"/>
          <w:lang w:eastAsia="ru-RU"/>
        </w:rPr>
      </w:pPr>
    </w:p>
    <w:p w:rsidR="00CE3C14" w:rsidRPr="00D84149" w:rsidRDefault="00CE3C14" w:rsidP="00FB4167">
      <w:pPr>
        <w:autoSpaceDE w:val="0"/>
        <w:autoSpaceDN w:val="0"/>
        <w:adjustRightInd w:val="0"/>
        <w:spacing w:line="240" w:lineRule="auto"/>
        <w:outlineLvl w:val="0"/>
        <w:rPr>
          <w:rFonts w:ascii="Times New Roman" w:eastAsia="MS Mincho" w:hAnsi="Times New Roman" w:cs="Times New Roman"/>
          <w:sz w:val="24"/>
          <w:szCs w:val="24"/>
          <w:lang w:eastAsia="ru-RU"/>
        </w:rPr>
      </w:pPr>
    </w:p>
    <w:p w:rsidR="00FB4167" w:rsidRPr="00D84149" w:rsidRDefault="00FB4167" w:rsidP="00FB4167">
      <w:pPr>
        <w:jc w:val="center"/>
        <w:rPr>
          <w:rFonts w:ascii="Times New Roman" w:hAnsi="Times New Roman" w:cs="Times New Roman"/>
          <w:b/>
          <w:sz w:val="24"/>
          <w:szCs w:val="24"/>
        </w:rPr>
      </w:pPr>
    </w:p>
    <w:p w:rsidR="00FB4167" w:rsidRPr="00D84149" w:rsidRDefault="00D55019" w:rsidP="00FB4167">
      <w:pPr>
        <w:jc w:val="center"/>
        <w:rPr>
          <w:rFonts w:ascii="Times New Roman" w:hAnsi="Times New Roman" w:cs="Times New Roman"/>
          <w:sz w:val="36"/>
          <w:szCs w:val="36"/>
        </w:rPr>
      </w:pPr>
      <w:r w:rsidRPr="00D84149">
        <w:rPr>
          <w:rFonts w:ascii="Times New Roman" w:hAnsi="Times New Roman" w:cs="Times New Roman"/>
          <w:sz w:val="36"/>
          <w:szCs w:val="36"/>
        </w:rPr>
        <w:t>РЕГЛАМЕНТ РАБОТЫ С ПОЛЬЗОВАТЕЛЯМИ</w:t>
      </w:r>
    </w:p>
    <w:p w:rsidR="00FB4167" w:rsidRPr="00D84149" w:rsidRDefault="00FB4167" w:rsidP="00FB4167">
      <w:pPr>
        <w:jc w:val="center"/>
        <w:rPr>
          <w:rFonts w:ascii="Times New Roman" w:hAnsi="Times New Roman" w:cs="Times New Roman"/>
          <w:b/>
          <w:sz w:val="24"/>
          <w:szCs w:val="24"/>
        </w:rPr>
      </w:pPr>
    </w:p>
    <w:p w:rsidR="00FB4167" w:rsidRPr="00D84149" w:rsidRDefault="00FB4167" w:rsidP="00FB4167">
      <w:pPr>
        <w:jc w:val="center"/>
        <w:rPr>
          <w:rFonts w:ascii="Times New Roman" w:hAnsi="Times New Roman" w:cs="Times New Roman"/>
          <w:b/>
          <w:sz w:val="24"/>
          <w:szCs w:val="24"/>
        </w:rPr>
      </w:pPr>
    </w:p>
    <w:p w:rsidR="00FB4167" w:rsidRPr="00D84149" w:rsidRDefault="00FB4167" w:rsidP="00FB4167">
      <w:pPr>
        <w:jc w:val="center"/>
        <w:rPr>
          <w:rFonts w:ascii="Times New Roman" w:hAnsi="Times New Roman" w:cs="Times New Roman"/>
          <w:b/>
          <w:sz w:val="24"/>
          <w:szCs w:val="24"/>
        </w:rPr>
      </w:pPr>
    </w:p>
    <w:p w:rsidR="00FB4167" w:rsidRPr="00D84149" w:rsidRDefault="00FB4167" w:rsidP="00FB4167">
      <w:pPr>
        <w:jc w:val="center"/>
        <w:rPr>
          <w:rFonts w:ascii="Times New Roman" w:hAnsi="Times New Roman" w:cs="Times New Roman"/>
          <w:b/>
          <w:sz w:val="24"/>
          <w:szCs w:val="24"/>
        </w:rPr>
      </w:pPr>
    </w:p>
    <w:p w:rsidR="00FB4167" w:rsidRPr="00D84149" w:rsidRDefault="00FB4167" w:rsidP="00FB4167">
      <w:pPr>
        <w:jc w:val="center"/>
        <w:rPr>
          <w:rFonts w:ascii="Times New Roman" w:hAnsi="Times New Roman" w:cs="Times New Roman"/>
          <w:b/>
          <w:sz w:val="24"/>
          <w:szCs w:val="24"/>
        </w:rPr>
      </w:pPr>
    </w:p>
    <w:p w:rsidR="00FB4167" w:rsidRPr="00D84149" w:rsidRDefault="00FB4167" w:rsidP="00FB4167">
      <w:pPr>
        <w:jc w:val="center"/>
        <w:rPr>
          <w:rFonts w:ascii="Times New Roman" w:hAnsi="Times New Roman" w:cs="Times New Roman"/>
          <w:b/>
          <w:sz w:val="24"/>
          <w:szCs w:val="24"/>
        </w:rPr>
      </w:pPr>
    </w:p>
    <w:p w:rsidR="00CA5B22" w:rsidRPr="00D84149" w:rsidRDefault="00CA5B22">
      <w:pPr>
        <w:rPr>
          <w:rFonts w:ascii="Times New Roman" w:hAnsi="Times New Roman" w:cs="Times New Roman"/>
          <w:b/>
          <w:sz w:val="28"/>
          <w:szCs w:val="28"/>
        </w:rPr>
      </w:pPr>
      <w:r w:rsidRPr="00D84149">
        <w:rPr>
          <w:rFonts w:ascii="Times New Roman" w:hAnsi="Times New Roman" w:cs="Times New Roman"/>
          <w:b/>
          <w:sz w:val="28"/>
          <w:szCs w:val="28"/>
        </w:rPr>
        <w:br w:type="page"/>
      </w:r>
    </w:p>
    <w:p w:rsidR="007A4602" w:rsidRPr="00D84149" w:rsidRDefault="007A4602" w:rsidP="00A26815">
      <w:pPr>
        <w:pStyle w:val="10"/>
      </w:pPr>
      <w:r w:rsidRPr="00D84149">
        <w:lastRenderedPageBreak/>
        <w:t>Обязанность по информированию Пользователей и иные услуги, оказываемые Пользователям</w:t>
      </w:r>
    </w:p>
    <w:p w:rsidR="007A4602" w:rsidRPr="00D84149" w:rsidRDefault="007A4602" w:rsidP="007A4602">
      <w:pPr>
        <w:pStyle w:val="3"/>
        <w:spacing w:before="120" w:after="120"/>
        <w:ind w:left="360"/>
        <w:rPr>
          <w:rFonts w:cs="Times New Roman"/>
          <w:color w:val="auto"/>
          <w:sz w:val="28"/>
          <w:szCs w:val="28"/>
        </w:rPr>
      </w:pPr>
      <w:bookmarkStart w:id="0" w:name="_Toc357688777"/>
      <w:bookmarkStart w:id="1" w:name="_Toc306338867"/>
      <w:bookmarkStart w:id="2" w:name="_Toc306338288"/>
      <w:bookmarkStart w:id="3" w:name="_Toc306337393"/>
      <w:r w:rsidRPr="00D84149">
        <w:rPr>
          <w:rFonts w:cs="Times New Roman"/>
          <w:color w:val="auto"/>
          <w:sz w:val="28"/>
          <w:szCs w:val="28"/>
        </w:rPr>
        <w:t>Исполнитель осуществляет информирование Пользователей на официальном сайте Исполнителя и на информационных табло, установленных по ходу движения, в ины</w:t>
      </w:r>
      <w:bookmarkStart w:id="4" w:name="_GoBack"/>
      <w:bookmarkEnd w:id="4"/>
      <w:r w:rsidRPr="00D84149">
        <w:rPr>
          <w:rFonts w:cs="Times New Roman"/>
          <w:color w:val="auto"/>
          <w:sz w:val="28"/>
          <w:szCs w:val="28"/>
        </w:rPr>
        <w:t>х местах по указанию Государственной Компании и/или Оператора в рамках Соглашения о Взаимодействии, а также иными способами в случаях и в порядке, предусмотренном Законодательством и Соглашением. Такая информация должна предоставляться на русском и английском языках и включать в себя:</w:t>
      </w:r>
    </w:p>
    <w:p w:rsidR="007A4602" w:rsidRPr="00D84149" w:rsidRDefault="007A4602" w:rsidP="007A4602">
      <w:pPr>
        <w:pStyle w:val="4"/>
        <w:spacing w:before="120" w:after="120"/>
        <w:ind w:left="360"/>
        <w:rPr>
          <w:rFonts w:eastAsia="Calibri" w:cs="Times New Roman"/>
          <w:color w:val="auto"/>
          <w:sz w:val="28"/>
          <w:szCs w:val="28"/>
        </w:rPr>
      </w:pPr>
      <w:bookmarkStart w:id="5" w:name="_Toc357688785"/>
      <w:bookmarkStart w:id="6" w:name="_Toc306338875"/>
      <w:bookmarkStart w:id="7" w:name="_Toc306338296"/>
      <w:bookmarkStart w:id="8" w:name="_Toc306337401"/>
      <w:bookmarkEnd w:id="0"/>
      <w:bookmarkEnd w:id="1"/>
      <w:bookmarkEnd w:id="2"/>
      <w:bookmarkEnd w:id="3"/>
      <w:r w:rsidRPr="00D84149">
        <w:rPr>
          <w:rFonts w:eastAsia="Calibri" w:cs="Times New Roman"/>
          <w:color w:val="auto"/>
          <w:sz w:val="28"/>
          <w:szCs w:val="28"/>
        </w:rPr>
        <w:t>схему Автомобильной Дороги с указанием начального пункта Автомобильной Дороги, протяженность Автомобильной Дороги</w:t>
      </w:r>
      <w:proofErr w:type="gramStart"/>
      <w:r w:rsidRPr="00D84149">
        <w:rPr>
          <w:rFonts w:eastAsia="Calibri" w:cs="Times New Roman"/>
          <w:color w:val="auto"/>
          <w:sz w:val="28"/>
          <w:szCs w:val="28"/>
        </w:rPr>
        <w:t>.;</w:t>
      </w:r>
      <w:proofErr w:type="gramEnd"/>
    </w:p>
    <w:p w:rsidR="007A4602" w:rsidRPr="00D84149" w:rsidRDefault="007A4602" w:rsidP="007A4602">
      <w:pPr>
        <w:pStyle w:val="4"/>
        <w:spacing w:before="120" w:after="120"/>
        <w:ind w:left="360"/>
        <w:rPr>
          <w:rFonts w:eastAsia="Calibri" w:cs="Times New Roman"/>
          <w:color w:val="auto"/>
          <w:sz w:val="28"/>
          <w:szCs w:val="28"/>
        </w:rPr>
      </w:pPr>
      <w:r w:rsidRPr="00D84149">
        <w:rPr>
          <w:rFonts w:eastAsia="Calibri" w:cs="Times New Roman"/>
          <w:color w:val="auto"/>
          <w:sz w:val="28"/>
          <w:szCs w:val="28"/>
        </w:rPr>
        <w:t>полное официальное наименование, адрес (место нахождения) и сведения о государственной регистрации Исполнителя;</w:t>
      </w:r>
    </w:p>
    <w:p w:rsidR="007A4602" w:rsidRPr="00D84149" w:rsidRDefault="007A4602" w:rsidP="007A4602">
      <w:pPr>
        <w:pStyle w:val="4"/>
        <w:spacing w:before="120" w:after="120"/>
        <w:ind w:left="360"/>
        <w:rPr>
          <w:rFonts w:eastAsia="Calibri" w:cs="Times New Roman"/>
          <w:color w:val="auto"/>
          <w:sz w:val="28"/>
          <w:szCs w:val="28"/>
        </w:rPr>
      </w:pPr>
      <w:bookmarkStart w:id="9" w:name="_Toc357688788"/>
      <w:bookmarkStart w:id="10" w:name="_Toc306338878"/>
      <w:bookmarkStart w:id="11" w:name="_Toc306338299"/>
      <w:bookmarkStart w:id="12" w:name="_Toc306337404"/>
      <w:bookmarkEnd w:id="5"/>
      <w:bookmarkEnd w:id="6"/>
      <w:bookmarkEnd w:id="7"/>
      <w:bookmarkEnd w:id="8"/>
      <w:r w:rsidRPr="00D84149">
        <w:rPr>
          <w:rFonts w:eastAsia="Calibri" w:cs="Times New Roman"/>
          <w:color w:val="auto"/>
          <w:sz w:val="28"/>
          <w:szCs w:val="28"/>
        </w:rPr>
        <w:t>адрес и номер телефона:</w:t>
      </w:r>
    </w:p>
    <w:p w:rsidR="007A4602" w:rsidRPr="00D84149" w:rsidRDefault="007A4602" w:rsidP="007A4602">
      <w:pPr>
        <w:pStyle w:val="5"/>
        <w:spacing w:before="120" w:after="120"/>
        <w:ind w:left="360" w:firstLine="66"/>
        <w:rPr>
          <w:rFonts w:cs="Times New Roman"/>
          <w:color w:val="auto"/>
          <w:sz w:val="28"/>
          <w:szCs w:val="28"/>
        </w:rPr>
      </w:pPr>
      <w:bookmarkStart w:id="13" w:name="_Toc357688789"/>
      <w:bookmarkStart w:id="14" w:name="_Toc306338879"/>
      <w:bookmarkStart w:id="15" w:name="_Toc306338300"/>
      <w:bookmarkStart w:id="16" w:name="_Toc306337405"/>
      <w:bookmarkEnd w:id="9"/>
      <w:bookmarkEnd w:id="10"/>
      <w:bookmarkEnd w:id="11"/>
      <w:bookmarkEnd w:id="12"/>
      <w:r w:rsidRPr="00D84149">
        <w:rPr>
          <w:rFonts w:cs="Times New Roman"/>
          <w:color w:val="auto"/>
          <w:sz w:val="28"/>
          <w:szCs w:val="28"/>
        </w:rPr>
        <w:t xml:space="preserve">аварийной службы </w:t>
      </w:r>
      <w:r w:rsidR="00491A2C" w:rsidRPr="00D84149">
        <w:rPr>
          <w:rFonts w:cs="Times New Roman"/>
          <w:color w:val="auto"/>
          <w:sz w:val="28"/>
          <w:szCs w:val="28"/>
        </w:rPr>
        <w:t>Оператора</w:t>
      </w:r>
      <w:r w:rsidRPr="00D84149">
        <w:rPr>
          <w:rFonts w:cs="Times New Roman"/>
          <w:color w:val="auto"/>
          <w:sz w:val="28"/>
          <w:szCs w:val="28"/>
        </w:rPr>
        <w:t>;</w:t>
      </w:r>
    </w:p>
    <w:p w:rsidR="007A4602" w:rsidRPr="00D84149" w:rsidRDefault="007A4602" w:rsidP="007A4602">
      <w:pPr>
        <w:pStyle w:val="5"/>
        <w:spacing w:before="120" w:after="120"/>
        <w:ind w:left="360" w:firstLine="66"/>
        <w:rPr>
          <w:rFonts w:cs="Times New Roman"/>
          <w:color w:val="auto"/>
          <w:sz w:val="28"/>
          <w:szCs w:val="28"/>
        </w:rPr>
      </w:pPr>
      <w:r w:rsidRPr="00D84149">
        <w:rPr>
          <w:rFonts w:cs="Times New Roman"/>
          <w:color w:val="auto"/>
          <w:sz w:val="28"/>
          <w:szCs w:val="28"/>
        </w:rPr>
        <w:t xml:space="preserve">подразделения </w:t>
      </w:r>
      <w:r w:rsidR="00491A2C" w:rsidRPr="00D84149">
        <w:rPr>
          <w:rFonts w:cs="Times New Roman"/>
          <w:color w:val="auto"/>
          <w:sz w:val="28"/>
          <w:szCs w:val="28"/>
        </w:rPr>
        <w:t>Оператора</w:t>
      </w:r>
      <w:r w:rsidRPr="00D84149">
        <w:rPr>
          <w:rFonts w:cs="Times New Roman"/>
          <w:color w:val="auto"/>
          <w:sz w:val="28"/>
          <w:szCs w:val="28"/>
        </w:rPr>
        <w:t>, осуществляющего информационную поддержку, а также прием обращений, жалоб и претензий Пользователей (Центр по работе с Пользователями);</w:t>
      </w:r>
    </w:p>
    <w:p w:rsidR="007A4602" w:rsidRPr="00D84149" w:rsidRDefault="007A4602" w:rsidP="007A4602">
      <w:pPr>
        <w:pStyle w:val="5"/>
        <w:spacing w:before="120" w:after="120"/>
        <w:ind w:left="360" w:firstLine="66"/>
        <w:rPr>
          <w:rFonts w:cs="Times New Roman"/>
          <w:color w:val="auto"/>
          <w:sz w:val="28"/>
          <w:szCs w:val="28"/>
        </w:rPr>
      </w:pPr>
      <w:r w:rsidRPr="00D84149">
        <w:rPr>
          <w:rFonts w:cs="Times New Roman"/>
          <w:color w:val="auto"/>
          <w:sz w:val="28"/>
          <w:szCs w:val="28"/>
        </w:rPr>
        <w:t>подразделение или подразделения ГИБДД МВР РФ, обслуживающие Автомобильную Дорогу;</w:t>
      </w:r>
    </w:p>
    <w:p w:rsidR="007A4602" w:rsidRPr="00D84149" w:rsidRDefault="007A4602" w:rsidP="007A4602">
      <w:pPr>
        <w:pStyle w:val="5"/>
        <w:spacing w:before="120" w:after="120"/>
        <w:ind w:left="360" w:firstLine="66"/>
        <w:rPr>
          <w:rFonts w:cs="Times New Roman"/>
          <w:color w:val="auto"/>
          <w:sz w:val="28"/>
          <w:szCs w:val="28"/>
        </w:rPr>
      </w:pPr>
      <w:r w:rsidRPr="00D84149">
        <w:rPr>
          <w:rFonts w:cs="Times New Roman"/>
          <w:color w:val="auto"/>
          <w:sz w:val="28"/>
          <w:szCs w:val="28"/>
        </w:rPr>
        <w:t>подразделение по защите прав потребителей органа местного самоуправления;</w:t>
      </w:r>
    </w:p>
    <w:p w:rsidR="007A4602" w:rsidRPr="00D84149" w:rsidRDefault="007A4602" w:rsidP="007A4602">
      <w:pPr>
        <w:pStyle w:val="4"/>
        <w:spacing w:before="120" w:after="120"/>
        <w:ind w:left="360"/>
        <w:rPr>
          <w:rFonts w:eastAsia="Calibri" w:cs="Times New Roman"/>
          <w:color w:val="auto"/>
          <w:sz w:val="28"/>
          <w:szCs w:val="28"/>
        </w:rPr>
      </w:pPr>
      <w:bookmarkStart w:id="17" w:name="_Toc357688790"/>
      <w:bookmarkStart w:id="18" w:name="_Toc306338880"/>
      <w:bookmarkStart w:id="19" w:name="_Toc306338301"/>
      <w:bookmarkStart w:id="20" w:name="_Toc306337406"/>
      <w:bookmarkEnd w:id="13"/>
      <w:bookmarkEnd w:id="14"/>
      <w:bookmarkEnd w:id="15"/>
      <w:bookmarkEnd w:id="16"/>
      <w:r w:rsidRPr="00D84149">
        <w:rPr>
          <w:rFonts w:eastAsia="Calibri" w:cs="Times New Roman"/>
          <w:color w:val="auto"/>
          <w:sz w:val="28"/>
          <w:szCs w:val="28"/>
        </w:rPr>
        <w:t>иную информацию, предусмотренную Законодательством и/или Соглашением</w:t>
      </w:r>
      <w:r w:rsidR="00491A2C" w:rsidRPr="00D84149">
        <w:rPr>
          <w:rFonts w:eastAsia="Calibri" w:cs="Times New Roman"/>
          <w:color w:val="auto"/>
          <w:sz w:val="28"/>
          <w:szCs w:val="28"/>
        </w:rPr>
        <w:t>, Соглашением о Взаимодействии</w:t>
      </w:r>
      <w:r w:rsidRPr="00D84149">
        <w:rPr>
          <w:rFonts w:eastAsia="Calibri" w:cs="Times New Roman"/>
          <w:color w:val="auto"/>
          <w:sz w:val="28"/>
          <w:szCs w:val="28"/>
        </w:rPr>
        <w:t xml:space="preserve">. </w:t>
      </w:r>
    </w:p>
    <w:p w:rsidR="007A4602" w:rsidRPr="00D84149" w:rsidRDefault="007A4602" w:rsidP="007A4602">
      <w:pPr>
        <w:pStyle w:val="3"/>
        <w:spacing w:before="120" w:after="120"/>
        <w:ind w:left="360"/>
        <w:rPr>
          <w:rFonts w:eastAsia="Calibri" w:cs="Times New Roman"/>
          <w:color w:val="auto"/>
          <w:sz w:val="28"/>
          <w:szCs w:val="28"/>
        </w:rPr>
      </w:pPr>
      <w:r w:rsidRPr="00D84149">
        <w:rPr>
          <w:rFonts w:eastAsia="Calibri" w:cs="Times New Roman"/>
          <w:color w:val="auto"/>
          <w:sz w:val="28"/>
          <w:szCs w:val="28"/>
        </w:rPr>
        <w:t>Исполнитель обязуется оперативно передавать информацию, указанную в пункте 1, Оператору.</w:t>
      </w:r>
    </w:p>
    <w:bookmarkEnd w:id="17"/>
    <w:bookmarkEnd w:id="18"/>
    <w:bookmarkEnd w:id="19"/>
    <w:bookmarkEnd w:id="20"/>
    <w:p w:rsidR="007A4602" w:rsidRPr="00D84149" w:rsidRDefault="007A4602" w:rsidP="007A4602">
      <w:pPr>
        <w:pStyle w:val="3"/>
        <w:spacing w:before="120" w:after="120"/>
        <w:ind w:left="360"/>
        <w:rPr>
          <w:rFonts w:cs="Times New Roman"/>
          <w:color w:val="auto"/>
          <w:sz w:val="28"/>
          <w:szCs w:val="28"/>
        </w:rPr>
      </w:pPr>
      <w:r w:rsidRPr="00D84149">
        <w:rPr>
          <w:rFonts w:cs="Times New Roman"/>
          <w:color w:val="auto"/>
          <w:sz w:val="28"/>
          <w:szCs w:val="28"/>
        </w:rPr>
        <w:t xml:space="preserve">Исполнитель извещает Государственную Компанию, Оператора, Пользователей Автомобильной Дороги обо всех запланированных работах по Содержанию, Ремонту, Капитальному Ремонту или других работах, которые требуют перерыва или приостановки движения по Автомобильной Дороге на любой промежуток времени, не позднее, чем за 12 часов до проведения таких действий. </w:t>
      </w:r>
    </w:p>
    <w:p w:rsidR="007A4602" w:rsidRPr="00D84149" w:rsidRDefault="007A4602" w:rsidP="007A4602">
      <w:pPr>
        <w:pStyle w:val="3"/>
        <w:spacing w:before="120" w:after="120"/>
        <w:ind w:left="360"/>
        <w:rPr>
          <w:rFonts w:cs="Times New Roman"/>
          <w:color w:val="auto"/>
          <w:sz w:val="28"/>
          <w:szCs w:val="28"/>
        </w:rPr>
      </w:pPr>
      <w:r w:rsidRPr="00D84149">
        <w:rPr>
          <w:rFonts w:cs="Times New Roman"/>
          <w:color w:val="auto"/>
          <w:sz w:val="28"/>
          <w:szCs w:val="28"/>
        </w:rPr>
        <w:t>В случае выполнения работ, необходимость проведения которых вызвана аварийными ситуациями, Исполнитель незамедлительно извещает о них Государственную Компанию, Пользователей Автомобильной Дороги, а также Оператора (при необходимости) с предоставлением максимально точной информации относительно масштабов проведения и возможной продолжительности работ.</w:t>
      </w:r>
    </w:p>
    <w:p w:rsidR="007A4602" w:rsidRPr="00D84149" w:rsidRDefault="007A4602" w:rsidP="007A4602">
      <w:pPr>
        <w:pStyle w:val="3"/>
        <w:spacing w:before="120" w:after="120"/>
        <w:ind w:left="360"/>
        <w:rPr>
          <w:rFonts w:cs="Times New Roman"/>
          <w:color w:val="auto"/>
          <w:sz w:val="28"/>
          <w:szCs w:val="28"/>
        </w:rPr>
      </w:pPr>
      <w:r w:rsidRPr="00D84149">
        <w:rPr>
          <w:rFonts w:cs="Times New Roman"/>
          <w:color w:val="auto"/>
          <w:sz w:val="28"/>
          <w:szCs w:val="28"/>
        </w:rPr>
        <w:lastRenderedPageBreak/>
        <w:t>Исполнитель во взаимодействии с операторами сотовой связи обязуется обеспечить предоставление Пользователям услуги по обеспечению бесперебойной сотовой связи и доступа к интернету на всем протяжении Автомобильной Дороги.</w:t>
      </w:r>
      <w:r w:rsidR="0065260B" w:rsidRPr="00D84149">
        <w:rPr>
          <w:rFonts w:cs="Times New Roman"/>
          <w:bCs w:val="0"/>
          <w:color w:val="auto"/>
          <w:sz w:val="28"/>
          <w:szCs w:val="28"/>
        </w:rPr>
        <w:t xml:space="preserve"> </w:t>
      </w:r>
      <w:r w:rsidRPr="00D84149">
        <w:rPr>
          <w:rFonts w:cs="Times New Roman"/>
          <w:color w:val="auto"/>
          <w:sz w:val="28"/>
          <w:szCs w:val="28"/>
        </w:rPr>
        <w:t xml:space="preserve">Исполнитель информирует Государственную Компанию, Оператора и Инженера (если применимо) обо всех изменениях в состоянии Автомобильной Дороги в соответствии с порядком представления информации о транспортно-эксплуатационном состоянии (Приложение 7.2. к </w:t>
      </w:r>
      <w:r w:rsidR="00252374" w:rsidRPr="00D84149">
        <w:rPr>
          <w:rFonts w:cs="Times New Roman"/>
          <w:color w:val="auto"/>
          <w:sz w:val="28"/>
          <w:szCs w:val="28"/>
        </w:rPr>
        <w:t>Приложению № 7</w:t>
      </w:r>
      <w:r w:rsidR="00942646" w:rsidRPr="00D84149">
        <w:rPr>
          <w:rFonts w:cs="Times New Roman"/>
          <w:color w:val="auto"/>
          <w:sz w:val="28"/>
          <w:szCs w:val="28"/>
        </w:rPr>
        <w:t xml:space="preserve"> к Соглашению</w:t>
      </w:r>
      <w:r w:rsidRPr="00D84149">
        <w:rPr>
          <w:rFonts w:cs="Times New Roman"/>
          <w:color w:val="auto"/>
          <w:sz w:val="28"/>
          <w:szCs w:val="28"/>
        </w:rPr>
        <w:t>) и незамедлительно - о чрезвычайных ситуациях.</w:t>
      </w:r>
    </w:p>
    <w:p w:rsidR="007A4602" w:rsidRPr="00D84149" w:rsidRDefault="007A4602" w:rsidP="007A4602">
      <w:pPr>
        <w:pStyle w:val="3"/>
        <w:spacing w:before="120" w:after="120"/>
        <w:ind w:left="360"/>
        <w:rPr>
          <w:rFonts w:cs="Times New Roman"/>
          <w:color w:val="auto"/>
          <w:sz w:val="28"/>
          <w:szCs w:val="28"/>
        </w:rPr>
      </w:pPr>
      <w:r w:rsidRPr="00D84149">
        <w:rPr>
          <w:rFonts w:cs="Times New Roman"/>
          <w:color w:val="auto"/>
          <w:sz w:val="28"/>
          <w:szCs w:val="28"/>
        </w:rPr>
        <w:t>В случае чрезвычайной ситуации Исполнитель незамедлительно и безвозмездно предоставляет Пользователям услуги, направленные на минимизацию негативных последствий наступления чрезвычайной ситуации. Исполнитель также осуществляет мероприятия по перемещению прекративших движение неисправных транспортных сре</w:t>
      </w:r>
      <w:proofErr w:type="gramStart"/>
      <w:r w:rsidRPr="00D84149">
        <w:rPr>
          <w:rFonts w:cs="Times New Roman"/>
          <w:color w:val="auto"/>
          <w:sz w:val="28"/>
          <w:szCs w:val="28"/>
        </w:rPr>
        <w:t>дств с пр</w:t>
      </w:r>
      <w:proofErr w:type="gramEnd"/>
      <w:r w:rsidRPr="00D84149">
        <w:rPr>
          <w:rFonts w:cs="Times New Roman"/>
          <w:color w:val="auto"/>
          <w:sz w:val="28"/>
          <w:szCs w:val="28"/>
        </w:rPr>
        <w:t>оезжей части.</w:t>
      </w:r>
    </w:p>
    <w:p w:rsidR="007A4602" w:rsidRPr="00D84149" w:rsidRDefault="007A4602" w:rsidP="007A4602">
      <w:pPr>
        <w:pStyle w:val="3"/>
        <w:spacing w:before="120" w:after="120"/>
        <w:ind w:left="360"/>
        <w:rPr>
          <w:rFonts w:cs="Times New Roman"/>
          <w:color w:val="auto"/>
          <w:sz w:val="28"/>
          <w:szCs w:val="28"/>
        </w:rPr>
      </w:pPr>
      <w:proofErr w:type="gramStart"/>
      <w:r w:rsidRPr="00D84149">
        <w:rPr>
          <w:rFonts w:cs="Times New Roman"/>
          <w:color w:val="auto"/>
          <w:sz w:val="28"/>
          <w:szCs w:val="28"/>
        </w:rPr>
        <w:t>Исполнитель в течение 24 (двадцати четырех) часов с момента выявления соответствующих событий в письменной форме извещает Государственную Компанию о фактах несогласованных в установленном порядке с Государственной Компанией действий юридических и (или) физических лиц (размещение инженерных коммуникаций, строительство зданий и сооружений, установка  дорожных знаков и указателей, организация мест несанкционированной торговли, установка рекламы и т.п.) в Полосе Отвода и Придорожной Полосе</w:t>
      </w:r>
      <w:proofErr w:type="gramEnd"/>
      <w:r w:rsidRPr="00D84149">
        <w:rPr>
          <w:rFonts w:cs="Times New Roman"/>
          <w:color w:val="auto"/>
          <w:sz w:val="28"/>
          <w:szCs w:val="28"/>
        </w:rPr>
        <w:t xml:space="preserve"> Автомобильной Дороги, на которых расположены Искусственные Сооружения. На основании предписания Государственной Компании Исполнитель обязан принять меры по прекращению выполнения таких работ юридическими и (или) физическими лицами, выполнить работы по ликвидации незаконно возведенных объектов, с последующей компенсацией затрат за счет лиц, осуществивших несанкционированные действия.</w:t>
      </w:r>
    </w:p>
    <w:p w:rsidR="007A4602" w:rsidRPr="00D84149" w:rsidRDefault="007A4602" w:rsidP="007A4602">
      <w:pPr>
        <w:pStyle w:val="3"/>
        <w:spacing w:before="120" w:after="120"/>
        <w:ind w:left="360"/>
        <w:rPr>
          <w:rFonts w:cs="Times New Roman"/>
          <w:color w:val="auto"/>
          <w:sz w:val="28"/>
          <w:szCs w:val="28"/>
        </w:rPr>
      </w:pPr>
      <w:r w:rsidRPr="00D84149">
        <w:rPr>
          <w:rFonts w:cs="Times New Roman"/>
          <w:color w:val="auto"/>
          <w:sz w:val="28"/>
          <w:szCs w:val="28"/>
        </w:rPr>
        <w:t>Исполнитель незамедлительно в письменной форме извещает Государственную Компанию о фактах сбоев в работе линий электроосвещения и принимает меры по ликвидации этих сбоев.</w:t>
      </w:r>
    </w:p>
    <w:p w:rsidR="005758CF" w:rsidRPr="00D84149" w:rsidRDefault="005758CF" w:rsidP="00A26815">
      <w:pPr>
        <w:pStyle w:val="10"/>
      </w:pPr>
      <w:r w:rsidRPr="00D84149">
        <w:t xml:space="preserve">Публичные действия </w:t>
      </w:r>
      <w:r w:rsidR="00461933" w:rsidRPr="00D84149">
        <w:t>Сотрудников</w:t>
      </w:r>
    </w:p>
    <w:p w:rsidR="009337A3" w:rsidRPr="00D84149" w:rsidRDefault="002D5533" w:rsidP="001B5C11">
      <w:pPr>
        <w:pStyle w:val="a3"/>
        <w:numPr>
          <w:ilvl w:val="0"/>
          <w:numId w:val="5"/>
        </w:numPr>
        <w:spacing w:line="240" w:lineRule="auto"/>
        <w:jc w:val="both"/>
        <w:rPr>
          <w:rFonts w:ascii="Times New Roman" w:hAnsi="Times New Roman" w:cs="Times New Roman"/>
          <w:sz w:val="28"/>
          <w:szCs w:val="28"/>
        </w:rPr>
      </w:pPr>
      <w:r w:rsidRPr="00D84149">
        <w:rPr>
          <w:rFonts w:ascii="Times New Roman" w:hAnsi="Times New Roman" w:cs="Times New Roman"/>
          <w:sz w:val="28"/>
          <w:szCs w:val="28"/>
        </w:rPr>
        <w:t>Сотрудники в любых ситуациях должны воздерживаться от</w:t>
      </w:r>
      <w:r w:rsidR="00A976B5" w:rsidRPr="00D84149">
        <w:rPr>
          <w:rFonts w:ascii="Times New Roman" w:hAnsi="Times New Roman" w:cs="Times New Roman"/>
          <w:sz w:val="28"/>
          <w:szCs w:val="28"/>
        </w:rPr>
        <w:t xml:space="preserve"> действий и заявлений, выходящих</w:t>
      </w:r>
      <w:r w:rsidRPr="00D84149">
        <w:rPr>
          <w:rFonts w:ascii="Times New Roman" w:hAnsi="Times New Roman" w:cs="Times New Roman"/>
          <w:sz w:val="28"/>
          <w:szCs w:val="28"/>
        </w:rPr>
        <w:t xml:space="preserve"> за пределы их компетенции и полномочий.</w:t>
      </w:r>
      <w:r w:rsidR="00AB011A" w:rsidRPr="00D84149">
        <w:rPr>
          <w:rFonts w:ascii="Times New Roman" w:hAnsi="Times New Roman" w:cs="Times New Roman"/>
          <w:sz w:val="28"/>
          <w:szCs w:val="28"/>
        </w:rPr>
        <w:t xml:space="preserve"> Порядок действий сотрудников в экстренных ситуациях определяется внутренними документами </w:t>
      </w:r>
      <w:r w:rsidR="006F69C3" w:rsidRPr="00D84149">
        <w:rPr>
          <w:rFonts w:ascii="Times New Roman" w:hAnsi="Times New Roman" w:cs="Times New Roman"/>
          <w:sz w:val="28"/>
          <w:szCs w:val="28"/>
        </w:rPr>
        <w:t>Исполнителя</w:t>
      </w:r>
      <w:r w:rsidR="00AB011A" w:rsidRPr="00D84149">
        <w:rPr>
          <w:rFonts w:ascii="Times New Roman" w:hAnsi="Times New Roman" w:cs="Times New Roman"/>
          <w:sz w:val="28"/>
          <w:szCs w:val="28"/>
        </w:rPr>
        <w:t>.</w:t>
      </w:r>
    </w:p>
    <w:p w:rsidR="002D5533" w:rsidRPr="00D84149" w:rsidRDefault="002D5533" w:rsidP="001B5C11">
      <w:pPr>
        <w:pStyle w:val="a3"/>
        <w:numPr>
          <w:ilvl w:val="0"/>
          <w:numId w:val="5"/>
        </w:numPr>
        <w:spacing w:line="240" w:lineRule="auto"/>
        <w:jc w:val="both"/>
        <w:rPr>
          <w:rFonts w:ascii="Times New Roman" w:hAnsi="Times New Roman" w:cs="Times New Roman"/>
          <w:sz w:val="28"/>
          <w:szCs w:val="28"/>
        </w:rPr>
      </w:pPr>
      <w:r w:rsidRPr="00D84149">
        <w:rPr>
          <w:rFonts w:ascii="Times New Roman" w:hAnsi="Times New Roman" w:cs="Times New Roman"/>
          <w:sz w:val="28"/>
          <w:szCs w:val="28"/>
        </w:rPr>
        <w:t xml:space="preserve">Распространение любой информации, раскрывающей конфиденциальные сведения, </w:t>
      </w:r>
      <w:r w:rsidR="00E07705" w:rsidRPr="00D84149">
        <w:rPr>
          <w:rFonts w:ascii="Times New Roman" w:hAnsi="Times New Roman" w:cs="Times New Roman"/>
          <w:sz w:val="28"/>
          <w:szCs w:val="28"/>
        </w:rPr>
        <w:t xml:space="preserve">а также </w:t>
      </w:r>
      <w:r w:rsidRPr="00D84149">
        <w:rPr>
          <w:rFonts w:ascii="Times New Roman" w:hAnsi="Times New Roman" w:cs="Times New Roman"/>
          <w:sz w:val="28"/>
          <w:szCs w:val="28"/>
        </w:rPr>
        <w:t xml:space="preserve">содержащей недостоверные факты, преувеличения, </w:t>
      </w:r>
      <w:r w:rsidRPr="00D84149">
        <w:rPr>
          <w:rFonts w:ascii="Times New Roman" w:hAnsi="Times New Roman" w:cs="Times New Roman"/>
          <w:sz w:val="28"/>
          <w:szCs w:val="28"/>
        </w:rPr>
        <w:lastRenderedPageBreak/>
        <w:t xml:space="preserve">искажения, </w:t>
      </w:r>
      <w:r w:rsidR="00E07705" w:rsidRPr="00D84149">
        <w:rPr>
          <w:rFonts w:ascii="Times New Roman" w:hAnsi="Times New Roman" w:cs="Times New Roman"/>
          <w:sz w:val="28"/>
          <w:szCs w:val="28"/>
        </w:rPr>
        <w:t>равно как и</w:t>
      </w:r>
      <w:r w:rsidRPr="00D84149">
        <w:rPr>
          <w:rFonts w:ascii="Times New Roman" w:hAnsi="Times New Roman" w:cs="Times New Roman"/>
          <w:sz w:val="28"/>
          <w:szCs w:val="28"/>
        </w:rPr>
        <w:t xml:space="preserve"> предоставление информации в форме, заведомо предполагающей ее неверное понимание, не допускается. </w:t>
      </w:r>
    </w:p>
    <w:p w:rsidR="007E074A" w:rsidRPr="00D84149" w:rsidRDefault="009B18E3" w:rsidP="001B5C11">
      <w:pPr>
        <w:pStyle w:val="a3"/>
        <w:numPr>
          <w:ilvl w:val="0"/>
          <w:numId w:val="5"/>
        </w:numPr>
        <w:spacing w:line="240" w:lineRule="auto"/>
        <w:jc w:val="both"/>
        <w:rPr>
          <w:rFonts w:ascii="Times New Roman" w:hAnsi="Times New Roman" w:cs="Times New Roman"/>
          <w:sz w:val="28"/>
          <w:szCs w:val="28"/>
        </w:rPr>
      </w:pPr>
      <w:r w:rsidRPr="00D84149">
        <w:rPr>
          <w:rFonts w:ascii="Times New Roman" w:hAnsi="Times New Roman" w:cs="Times New Roman"/>
          <w:sz w:val="28"/>
          <w:szCs w:val="28"/>
        </w:rPr>
        <w:t xml:space="preserve">Сотрудники </w:t>
      </w:r>
      <w:r w:rsidR="006F69C3" w:rsidRPr="00D84149">
        <w:rPr>
          <w:rFonts w:ascii="Times New Roman" w:hAnsi="Times New Roman" w:cs="Times New Roman"/>
          <w:sz w:val="28"/>
          <w:szCs w:val="28"/>
        </w:rPr>
        <w:t>Исполнителя</w:t>
      </w:r>
      <w:r w:rsidRPr="00D84149">
        <w:rPr>
          <w:rFonts w:ascii="Times New Roman" w:hAnsi="Times New Roman" w:cs="Times New Roman"/>
          <w:sz w:val="28"/>
          <w:szCs w:val="28"/>
        </w:rPr>
        <w:t xml:space="preserve"> не вправе делать каких-либо публичных </w:t>
      </w:r>
      <w:r w:rsidR="00E07705" w:rsidRPr="00D84149">
        <w:rPr>
          <w:rFonts w:ascii="Times New Roman" w:hAnsi="Times New Roman" w:cs="Times New Roman"/>
          <w:sz w:val="28"/>
          <w:szCs w:val="28"/>
        </w:rPr>
        <w:t>высказываний, суждений и оценок,</w:t>
      </w:r>
      <w:r w:rsidR="00B346B6" w:rsidRPr="00D84149">
        <w:rPr>
          <w:rFonts w:ascii="Times New Roman" w:hAnsi="Times New Roman" w:cs="Times New Roman"/>
          <w:sz w:val="28"/>
          <w:szCs w:val="28"/>
        </w:rPr>
        <w:t xml:space="preserve"> непосредственно связанных с их должностными обязанностями,</w:t>
      </w:r>
      <w:r w:rsidRPr="00D84149">
        <w:rPr>
          <w:rFonts w:ascii="Times New Roman" w:hAnsi="Times New Roman" w:cs="Times New Roman"/>
          <w:sz w:val="28"/>
          <w:szCs w:val="28"/>
        </w:rPr>
        <w:t xml:space="preserve"> без письменного </w:t>
      </w:r>
      <w:r w:rsidR="00E07705" w:rsidRPr="00D84149">
        <w:rPr>
          <w:rFonts w:ascii="Times New Roman" w:hAnsi="Times New Roman" w:cs="Times New Roman"/>
          <w:sz w:val="28"/>
          <w:szCs w:val="28"/>
        </w:rPr>
        <w:t xml:space="preserve">согласования с руководством </w:t>
      </w:r>
      <w:r w:rsidR="006F69C3" w:rsidRPr="00D84149">
        <w:rPr>
          <w:rFonts w:ascii="Times New Roman" w:hAnsi="Times New Roman" w:cs="Times New Roman"/>
          <w:sz w:val="28"/>
          <w:szCs w:val="28"/>
        </w:rPr>
        <w:t>Государственной Компании</w:t>
      </w:r>
      <w:r w:rsidRPr="00D84149">
        <w:rPr>
          <w:rFonts w:ascii="Times New Roman" w:hAnsi="Times New Roman" w:cs="Times New Roman"/>
          <w:sz w:val="28"/>
          <w:szCs w:val="28"/>
        </w:rPr>
        <w:t>.</w:t>
      </w:r>
      <w:r w:rsidR="007E074A" w:rsidRPr="00D84149">
        <w:rPr>
          <w:rFonts w:ascii="Times New Roman" w:hAnsi="Times New Roman" w:cs="Times New Roman"/>
          <w:sz w:val="28"/>
          <w:szCs w:val="28"/>
        </w:rPr>
        <w:t xml:space="preserve"> </w:t>
      </w:r>
    </w:p>
    <w:p w:rsidR="00553644" w:rsidRPr="00D84149" w:rsidRDefault="00553644" w:rsidP="00A26815">
      <w:pPr>
        <w:spacing w:line="240" w:lineRule="auto"/>
        <w:jc w:val="both"/>
        <w:rPr>
          <w:rFonts w:ascii="Times New Roman" w:hAnsi="Times New Roman" w:cs="Times New Roman"/>
          <w:sz w:val="28"/>
          <w:szCs w:val="28"/>
        </w:rPr>
      </w:pPr>
    </w:p>
    <w:p w:rsidR="00553644" w:rsidRPr="00D84149" w:rsidRDefault="00553644" w:rsidP="00A26815">
      <w:pPr>
        <w:spacing w:line="240" w:lineRule="auto"/>
        <w:jc w:val="both"/>
        <w:rPr>
          <w:rFonts w:ascii="Times New Roman" w:hAnsi="Times New Roman" w:cs="Times New Roman"/>
          <w:sz w:val="28"/>
          <w:szCs w:val="28"/>
        </w:rPr>
      </w:pPr>
    </w:p>
    <w:p w:rsidR="00553644" w:rsidRPr="00D84149" w:rsidRDefault="00553644" w:rsidP="00A26815">
      <w:pPr>
        <w:spacing w:line="240" w:lineRule="auto"/>
        <w:jc w:val="both"/>
        <w:rPr>
          <w:rFonts w:ascii="Times New Roman" w:hAnsi="Times New Roman" w:cs="Times New Roman"/>
          <w:sz w:val="28"/>
          <w:szCs w:val="28"/>
        </w:rPr>
      </w:pPr>
    </w:p>
    <w:tbl>
      <w:tblPr>
        <w:tblStyle w:val="a8"/>
        <w:tblpPr w:leftFromText="180" w:rightFromText="180" w:vertAnchor="text" w:horzAnchor="margin" w:tblpY="4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84149" w:rsidRPr="00D84149" w:rsidTr="00BD5548">
        <w:tc>
          <w:tcPr>
            <w:tcW w:w="4785" w:type="dxa"/>
            <w:hideMark/>
          </w:tcPr>
          <w:p w:rsidR="00BD5548" w:rsidRPr="00D84149" w:rsidRDefault="00FB4C50" w:rsidP="0033714C">
            <w:pPr>
              <w:rPr>
                <w:rFonts w:eastAsiaTheme="minorEastAsia"/>
                <w:sz w:val="24"/>
                <w:szCs w:val="24"/>
                <w:u w:val="single"/>
                <w:lang w:eastAsia="ru-RU"/>
              </w:rPr>
            </w:pPr>
            <w:r w:rsidRPr="00D84149">
              <w:rPr>
                <w:rFonts w:eastAsiaTheme="minorEastAsia"/>
                <w:sz w:val="24"/>
                <w:szCs w:val="24"/>
                <w:u w:val="single"/>
                <w:lang w:eastAsia="ru-RU"/>
              </w:rPr>
              <w:t>Государственная Компания</w:t>
            </w:r>
            <w:r w:rsidR="00BD5548" w:rsidRPr="00D84149">
              <w:rPr>
                <w:rFonts w:eastAsiaTheme="minorEastAsia"/>
                <w:sz w:val="24"/>
                <w:szCs w:val="24"/>
                <w:u w:val="single"/>
                <w:lang w:eastAsia="ru-RU"/>
              </w:rPr>
              <w:t>:</w:t>
            </w:r>
          </w:p>
        </w:tc>
        <w:tc>
          <w:tcPr>
            <w:tcW w:w="4786" w:type="dxa"/>
            <w:hideMark/>
          </w:tcPr>
          <w:p w:rsidR="00BD5548" w:rsidRPr="00D84149" w:rsidRDefault="00FB4C50" w:rsidP="0033714C">
            <w:pPr>
              <w:ind w:firstLine="35"/>
              <w:rPr>
                <w:rFonts w:eastAsiaTheme="minorEastAsia"/>
                <w:sz w:val="24"/>
                <w:szCs w:val="24"/>
                <w:u w:val="single"/>
                <w:lang w:eastAsia="ru-RU"/>
              </w:rPr>
            </w:pPr>
            <w:r w:rsidRPr="00D84149">
              <w:rPr>
                <w:rFonts w:eastAsiaTheme="minorEastAsia"/>
                <w:sz w:val="24"/>
                <w:szCs w:val="24"/>
                <w:u w:val="single"/>
                <w:lang w:eastAsia="ru-RU"/>
              </w:rPr>
              <w:t>Исполнитель</w:t>
            </w:r>
            <w:r w:rsidR="00BD5548" w:rsidRPr="00D84149">
              <w:rPr>
                <w:rFonts w:eastAsiaTheme="minorEastAsia"/>
                <w:sz w:val="24"/>
                <w:szCs w:val="24"/>
                <w:u w:val="single"/>
                <w:lang w:eastAsia="ru-RU"/>
              </w:rPr>
              <w:t>:</w:t>
            </w:r>
          </w:p>
        </w:tc>
      </w:tr>
      <w:tr w:rsidR="00D84149" w:rsidRPr="00D84149" w:rsidTr="00BD5548">
        <w:tc>
          <w:tcPr>
            <w:tcW w:w="4785" w:type="dxa"/>
            <w:hideMark/>
          </w:tcPr>
          <w:p w:rsidR="00BD5548" w:rsidRPr="00D84149" w:rsidRDefault="00BD5548" w:rsidP="00BD5548">
            <w:pPr>
              <w:jc w:val="center"/>
              <w:rPr>
                <w:rFonts w:eastAsiaTheme="minorEastAsia"/>
                <w:b/>
                <w:sz w:val="24"/>
                <w:szCs w:val="24"/>
                <w:lang w:eastAsia="ru-RU"/>
              </w:rPr>
            </w:pPr>
          </w:p>
        </w:tc>
        <w:tc>
          <w:tcPr>
            <w:tcW w:w="4786" w:type="dxa"/>
          </w:tcPr>
          <w:p w:rsidR="00BD5548" w:rsidRPr="00D84149" w:rsidRDefault="00BD5548" w:rsidP="00BD5548">
            <w:pPr>
              <w:ind w:firstLine="35"/>
              <w:jc w:val="center"/>
              <w:rPr>
                <w:rFonts w:eastAsiaTheme="minorEastAsia"/>
                <w:b/>
                <w:sz w:val="24"/>
                <w:szCs w:val="24"/>
                <w:lang w:eastAsia="ru-RU"/>
              </w:rPr>
            </w:pPr>
          </w:p>
          <w:p w:rsidR="00BD5548" w:rsidRPr="00D84149" w:rsidRDefault="00BD5548" w:rsidP="00BD5548">
            <w:pPr>
              <w:ind w:firstLine="35"/>
              <w:jc w:val="center"/>
              <w:rPr>
                <w:rFonts w:eastAsiaTheme="minorEastAsia"/>
                <w:b/>
                <w:sz w:val="24"/>
                <w:szCs w:val="24"/>
                <w:lang w:eastAsia="ru-RU"/>
              </w:rPr>
            </w:pPr>
          </w:p>
        </w:tc>
      </w:tr>
      <w:tr w:rsidR="00D84149" w:rsidRPr="00D84149" w:rsidTr="00BD5548">
        <w:tc>
          <w:tcPr>
            <w:tcW w:w="4785" w:type="dxa"/>
          </w:tcPr>
          <w:p w:rsidR="00BD5548" w:rsidRPr="00D84149" w:rsidRDefault="00BD5548" w:rsidP="00BD5548">
            <w:pPr>
              <w:pBdr>
                <w:bottom w:val="single" w:sz="12" w:space="1" w:color="auto"/>
              </w:pBdr>
              <w:jc w:val="center"/>
              <w:rPr>
                <w:rFonts w:eastAsiaTheme="minorEastAsia"/>
                <w:b/>
                <w:sz w:val="24"/>
                <w:szCs w:val="24"/>
                <w:lang w:eastAsia="ru-RU"/>
              </w:rPr>
            </w:pPr>
          </w:p>
          <w:p w:rsidR="00BD5548" w:rsidRPr="00D84149" w:rsidRDefault="00BD5548" w:rsidP="00BD5548">
            <w:pPr>
              <w:spacing w:after="200" w:line="276" w:lineRule="auto"/>
              <w:jc w:val="both"/>
              <w:rPr>
                <w:rFonts w:eastAsiaTheme="minorEastAsia"/>
                <w:sz w:val="24"/>
                <w:szCs w:val="24"/>
                <w:lang w:eastAsia="ru-RU"/>
              </w:rPr>
            </w:pPr>
            <w:r w:rsidRPr="00D84149">
              <w:rPr>
                <w:rFonts w:eastAsiaTheme="minorEastAsia"/>
                <w:sz w:val="24"/>
                <w:szCs w:val="24"/>
                <w:lang w:eastAsia="ru-RU"/>
              </w:rPr>
              <w:t>М.П.</w:t>
            </w:r>
          </w:p>
        </w:tc>
        <w:tc>
          <w:tcPr>
            <w:tcW w:w="4786" w:type="dxa"/>
          </w:tcPr>
          <w:p w:rsidR="00BD5548" w:rsidRPr="00D84149" w:rsidRDefault="00BD5548" w:rsidP="00BD5548">
            <w:pPr>
              <w:pBdr>
                <w:bottom w:val="single" w:sz="12" w:space="1" w:color="auto"/>
              </w:pBdr>
              <w:ind w:firstLine="35"/>
              <w:jc w:val="center"/>
              <w:rPr>
                <w:rFonts w:eastAsiaTheme="minorEastAsia"/>
                <w:b/>
                <w:sz w:val="24"/>
                <w:szCs w:val="24"/>
                <w:lang w:eastAsia="ru-RU"/>
              </w:rPr>
            </w:pPr>
          </w:p>
          <w:p w:rsidR="00BD5548" w:rsidRPr="00D84149" w:rsidRDefault="00BD5548" w:rsidP="0033714C">
            <w:pPr>
              <w:ind w:firstLine="35"/>
              <w:rPr>
                <w:rFonts w:asciiTheme="minorHAnsi" w:eastAsiaTheme="minorEastAsia" w:hAnsiTheme="minorHAnsi" w:cstheme="minorBidi"/>
                <w:i/>
                <w:sz w:val="24"/>
                <w:szCs w:val="24"/>
                <w:lang w:eastAsia="ru-RU"/>
              </w:rPr>
            </w:pPr>
            <w:r w:rsidRPr="00D84149">
              <w:rPr>
                <w:rFonts w:eastAsiaTheme="minorEastAsia"/>
                <w:sz w:val="24"/>
                <w:szCs w:val="24"/>
                <w:lang w:eastAsia="ru-RU"/>
              </w:rPr>
              <w:t>М.П</w:t>
            </w:r>
            <w:r w:rsidRPr="00D84149">
              <w:rPr>
                <w:rFonts w:eastAsiaTheme="minorEastAsia"/>
                <w:i/>
                <w:sz w:val="24"/>
                <w:szCs w:val="24"/>
                <w:lang w:eastAsia="ru-RU"/>
              </w:rPr>
              <w:t>.</w:t>
            </w:r>
          </w:p>
        </w:tc>
      </w:tr>
    </w:tbl>
    <w:p w:rsidR="00486C3F" w:rsidRPr="00D84149" w:rsidRDefault="0058746D" w:rsidP="00BD5548">
      <w:pPr>
        <w:spacing w:line="240" w:lineRule="auto"/>
        <w:ind w:left="360"/>
        <w:jc w:val="both"/>
        <w:rPr>
          <w:rFonts w:ascii="Times New Roman" w:hAnsi="Times New Roman" w:cs="Times New Roman"/>
          <w:sz w:val="28"/>
          <w:szCs w:val="28"/>
        </w:rPr>
      </w:pPr>
      <w:r w:rsidRPr="00D84149">
        <w:rPr>
          <w:rFonts w:ascii="Times New Roman" w:hAnsi="Times New Roman" w:cs="Times New Roman"/>
          <w:sz w:val="28"/>
          <w:szCs w:val="28"/>
        </w:rPr>
        <w:t xml:space="preserve">                                                                                </w:t>
      </w:r>
    </w:p>
    <w:sectPr w:rsidR="00486C3F" w:rsidRPr="00D84149" w:rsidSect="0033714C">
      <w:headerReference w:type="default" r:id="rId9"/>
      <w:footerReference w:type="default" r:id="rId10"/>
      <w:headerReference w:type="firs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B05" w:rsidRDefault="00574B05" w:rsidP="00D45B3B">
      <w:pPr>
        <w:spacing w:after="0" w:line="240" w:lineRule="auto"/>
      </w:pPr>
      <w:r>
        <w:separator/>
      </w:r>
    </w:p>
  </w:endnote>
  <w:endnote w:type="continuationSeparator" w:id="0">
    <w:p w:rsidR="00574B05" w:rsidRDefault="00574B05" w:rsidP="00D45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9073"/>
      <w:docPartObj>
        <w:docPartGallery w:val="Page Numbers (Bottom of Page)"/>
        <w:docPartUnique/>
      </w:docPartObj>
    </w:sdtPr>
    <w:sdtEndPr>
      <w:rPr>
        <w:rFonts w:ascii="Times New Roman" w:hAnsi="Times New Roman"/>
        <w:sz w:val="24"/>
        <w:szCs w:val="24"/>
      </w:rPr>
    </w:sdtEndPr>
    <w:sdtContent>
      <w:p w:rsidR="00D45B3B" w:rsidRPr="00EE548B" w:rsidRDefault="00D45B3B" w:rsidP="00EE548B">
        <w:pPr>
          <w:pStyle w:val="a6"/>
          <w:jc w:val="center"/>
          <w:rPr>
            <w:rFonts w:ascii="Times New Roman" w:hAnsi="Times New Roman"/>
            <w:sz w:val="24"/>
            <w:szCs w:val="24"/>
          </w:rPr>
        </w:pPr>
        <w:r w:rsidRPr="00EE548B">
          <w:rPr>
            <w:rFonts w:ascii="Times New Roman" w:hAnsi="Times New Roman"/>
            <w:sz w:val="24"/>
            <w:szCs w:val="24"/>
          </w:rPr>
          <w:fldChar w:fldCharType="begin"/>
        </w:r>
        <w:r w:rsidRPr="00EE548B">
          <w:rPr>
            <w:rFonts w:ascii="Times New Roman" w:hAnsi="Times New Roman"/>
            <w:sz w:val="24"/>
            <w:szCs w:val="24"/>
          </w:rPr>
          <w:instrText>PAGE   \* MERGEFORMAT</w:instrText>
        </w:r>
        <w:r w:rsidRPr="00EE548B">
          <w:rPr>
            <w:rFonts w:ascii="Times New Roman" w:hAnsi="Times New Roman"/>
            <w:sz w:val="24"/>
            <w:szCs w:val="24"/>
          </w:rPr>
          <w:fldChar w:fldCharType="separate"/>
        </w:r>
        <w:r w:rsidR="00D84149">
          <w:rPr>
            <w:rFonts w:ascii="Times New Roman" w:hAnsi="Times New Roman"/>
            <w:noProof/>
            <w:sz w:val="24"/>
            <w:szCs w:val="24"/>
          </w:rPr>
          <w:t>4</w:t>
        </w:r>
        <w:r w:rsidRPr="00EE548B">
          <w:rPr>
            <w:rFonts w:ascii="Times New Roman" w:hAnsi="Times New Roman"/>
            <w:sz w:val="24"/>
            <w:szCs w:val="24"/>
          </w:rPr>
          <w:fldChar w:fldCharType="end"/>
        </w:r>
      </w:p>
    </w:sdtContent>
  </w:sdt>
  <w:p w:rsidR="00D45B3B" w:rsidRDefault="00D45B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B05" w:rsidRDefault="00574B05" w:rsidP="00D45B3B">
      <w:pPr>
        <w:spacing w:after="0" w:line="240" w:lineRule="auto"/>
      </w:pPr>
      <w:r>
        <w:separator/>
      </w:r>
    </w:p>
  </w:footnote>
  <w:footnote w:type="continuationSeparator" w:id="0">
    <w:p w:rsidR="00574B05" w:rsidRDefault="00574B05" w:rsidP="00D45B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FF8" w:rsidRPr="00C93FF8" w:rsidRDefault="00C93FF8" w:rsidP="00C93FF8">
    <w:pPr>
      <w:pStyle w:val="a4"/>
      <w:rPr>
        <w:sz w:val="20"/>
      </w:rPr>
    </w:pPr>
    <w:r>
      <w:rPr>
        <w:rFonts w:ascii="Times New Roman" w:hAnsi="Times New Roman" w:cs="Times New Roman"/>
        <w:sz w:val="20"/>
        <w:szCs w:val="20"/>
      </w:rPr>
      <w:t>ПРОЕКТ</w:t>
    </w:r>
    <w:r w:rsidRPr="00C93FF8">
      <w:rPr>
        <w:rFonts w:ascii="Times New Roman" w:hAnsi="Times New Roman" w:cs="Times New Roman"/>
        <w:sz w:val="20"/>
        <w:szCs w:val="20"/>
      </w:rPr>
      <w:t>/</w:t>
    </w:r>
    <w:r>
      <w:rPr>
        <w:rFonts w:ascii="Times New Roman" w:hAnsi="Times New Roman" w:cs="Times New Roman"/>
        <w:sz w:val="20"/>
        <w:szCs w:val="20"/>
        <w:lang w:val="en-US"/>
      </w:rPr>
      <w:fldChar w:fldCharType="begin"/>
    </w:r>
    <w:r>
      <w:rPr>
        <w:rFonts w:ascii="Times New Roman" w:hAnsi="Times New Roman" w:cs="Times New Roman"/>
        <w:sz w:val="20"/>
        <w:szCs w:val="20"/>
        <w:lang w:val="en-US"/>
      </w:rPr>
      <w:instrText xml:space="preserve"> DATE \@ "yyyy-MM-dd" </w:instrText>
    </w:r>
    <w:r>
      <w:rPr>
        <w:rFonts w:ascii="Times New Roman" w:hAnsi="Times New Roman" w:cs="Times New Roman"/>
        <w:sz w:val="20"/>
        <w:szCs w:val="20"/>
        <w:lang w:val="en-US"/>
      </w:rPr>
      <w:fldChar w:fldCharType="separate"/>
    </w:r>
    <w:r w:rsidR="00D84149">
      <w:rPr>
        <w:rFonts w:ascii="Times New Roman" w:hAnsi="Times New Roman" w:cs="Times New Roman"/>
        <w:noProof/>
        <w:sz w:val="20"/>
        <w:szCs w:val="20"/>
        <w:lang w:val="en-US"/>
      </w:rPr>
      <w:t>2015-12-23</w:t>
    </w:r>
    <w:r>
      <w:rPr>
        <w:rFonts w:ascii="Times New Roman" w:hAnsi="Times New Roman" w:cs="Times New Roman"/>
        <w:sz w:val="20"/>
        <w:szCs w:val="20"/>
        <w:lang w:val="en-US"/>
      </w:rPr>
      <w:fldChar w:fldCharType="end"/>
    </w:r>
    <w:r w:rsidRPr="00C93FF8">
      <w:rPr>
        <w:rFonts w:ascii="Times New Roman" w:hAnsi="Times New Roman" w:cs="Times New Roman"/>
        <w:sz w:val="20"/>
        <w:szCs w:val="20"/>
      </w:rPr>
      <w:t>/ Скоростная автомобильная дорога М-11 км 58 – км 684 (1 этап км 58 – км 97, 2 этап км 97 – км 149)/</w:t>
    </w:r>
    <w:r>
      <w:rPr>
        <w:rFonts w:ascii="Times New Roman" w:hAnsi="Times New Roman" w:cs="Times New Roman"/>
        <w:sz w:val="20"/>
        <w:szCs w:val="20"/>
      </w:rPr>
      <w:t xml:space="preserve">Приложение № </w:t>
    </w:r>
    <w:r w:rsidRPr="004B220D">
      <w:rPr>
        <w:rFonts w:ascii="Times New Roman" w:hAnsi="Times New Roman" w:cs="Times New Roman"/>
        <w:sz w:val="20"/>
        <w:szCs w:val="20"/>
      </w:rPr>
      <w:t xml:space="preserve">10 «Регламент </w:t>
    </w:r>
    <w:r>
      <w:rPr>
        <w:rFonts w:ascii="Times New Roman" w:hAnsi="Times New Roman" w:cs="Times New Roman"/>
        <w:sz w:val="20"/>
        <w:szCs w:val="20"/>
      </w:rPr>
      <w:t>работы с Пользователями</w:t>
    </w:r>
    <w:r w:rsidRPr="004B220D">
      <w:rPr>
        <w:rFonts w:ascii="Times New Roman" w:hAnsi="Times New Roman" w:cs="Times New Roman"/>
        <w:sz w:val="20"/>
        <w:szCs w:val="20"/>
      </w:rPr>
      <w:t>»</w:t>
    </w:r>
  </w:p>
  <w:p w:rsidR="00D226DF" w:rsidRPr="00C93FF8" w:rsidRDefault="00D226DF" w:rsidP="00D226DF">
    <w:pPr>
      <w:pStyle w:val="a4"/>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20D" w:rsidRPr="00C93FF8" w:rsidRDefault="00C93FF8" w:rsidP="00C93FF8">
    <w:pPr>
      <w:pStyle w:val="a4"/>
      <w:rPr>
        <w:sz w:val="20"/>
      </w:rPr>
    </w:pPr>
    <w:r>
      <w:rPr>
        <w:rFonts w:ascii="Times New Roman" w:hAnsi="Times New Roman" w:cs="Times New Roman"/>
        <w:sz w:val="20"/>
        <w:szCs w:val="20"/>
      </w:rPr>
      <w:t>ПРОЕКТ</w:t>
    </w:r>
    <w:r w:rsidRPr="00C93FF8">
      <w:rPr>
        <w:rFonts w:ascii="Times New Roman" w:hAnsi="Times New Roman" w:cs="Times New Roman"/>
        <w:sz w:val="20"/>
        <w:szCs w:val="20"/>
      </w:rPr>
      <w:t>/</w:t>
    </w:r>
    <w:r w:rsidRPr="00C93FF8">
      <w:rPr>
        <w:rFonts w:ascii="Times New Roman" w:hAnsi="Times New Roman" w:cs="Times New Roman"/>
        <w:sz w:val="20"/>
        <w:szCs w:val="20"/>
      </w:rPr>
      <w:fldChar w:fldCharType="begin"/>
    </w:r>
    <w:r w:rsidRPr="00C93FF8">
      <w:rPr>
        <w:rFonts w:ascii="Times New Roman" w:hAnsi="Times New Roman" w:cs="Times New Roman"/>
        <w:sz w:val="20"/>
        <w:szCs w:val="20"/>
      </w:rPr>
      <w:instrText xml:space="preserve"> DATE \@ "yyyy-MM-dd" </w:instrText>
    </w:r>
    <w:r w:rsidRPr="00C93FF8">
      <w:rPr>
        <w:rFonts w:ascii="Times New Roman" w:hAnsi="Times New Roman" w:cs="Times New Roman"/>
        <w:sz w:val="20"/>
        <w:szCs w:val="20"/>
      </w:rPr>
      <w:fldChar w:fldCharType="separate"/>
    </w:r>
    <w:r w:rsidR="00D84149">
      <w:rPr>
        <w:rFonts w:ascii="Times New Roman" w:hAnsi="Times New Roman" w:cs="Times New Roman"/>
        <w:noProof/>
        <w:sz w:val="20"/>
        <w:szCs w:val="20"/>
      </w:rPr>
      <w:t>2015-12-23</w:t>
    </w:r>
    <w:r w:rsidRPr="00C93FF8">
      <w:rPr>
        <w:rFonts w:ascii="Times New Roman" w:hAnsi="Times New Roman" w:cs="Times New Roman"/>
        <w:sz w:val="20"/>
        <w:szCs w:val="20"/>
      </w:rPr>
      <w:fldChar w:fldCharType="end"/>
    </w:r>
    <w:r w:rsidRPr="00C93FF8">
      <w:rPr>
        <w:rFonts w:ascii="Times New Roman" w:hAnsi="Times New Roman" w:cs="Times New Roman"/>
        <w:sz w:val="20"/>
        <w:szCs w:val="20"/>
      </w:rPr>
      <w:t>/Скоростная автомобильная дорога М-11 км 58 – км 684 (1 этап км 58 – км 97, 2 этап км 97 – км 149)/</w:t>
    </w:r>
    <w:r w:rsidR="004B220D">
      <w:rPr>
        <w:rFonts w:ascii="Times New Roman" w:hAnsi="Times New Roman" w:cs="Times New Roman"/>
        <w:sz w:val="20"/>
        <w:szCs w:val="20"/>
      </w:rPr>
      <w:t xml:space="preserve">Приложение № </w:t>
    </w:r>
    <w:r w:rsidR="004B220D" w:rsidRPr="004B220D">
      <w:rPr>
        <w:rFonts w:ascii="Times New Roman" w:hAnsi="Times New Roman" w:cs="Times New Roman"/>
        <w:sz w:val="20"/>
        <w:szCs w:val="20"/>
      </w:rPr>
      <w:t xml:space="preserve">10 «Регламент </w:t>
    </w:r>
    <w:r w:rsidR="004B220D">
      <w:rPr>
        <w:rFonts w:ascii="Times New Roman" w:hAnsi="Times New Roman" w:cs="Times New Roman"/>
        <w:sz w:val="20"/>
        <w:szCs w:val="20"/>
      </w:rPr>
      <w:t>работы с Пользователями</w:t>
    </w:r>
    <w:r w:rsidR="004B220D" w:rsidRPr="004B220D">
      <w:rPr>
        <w:rFonts w:ascii="Times New Roman" w:hAnsi="Times New Roman" w:cs="Times New Roman"/>
        <w:sz w:val="20"/>
        <w:szCs w:val="20"/>
      </w:rPr>
      <w:t>»</w:t>
    </w:r>
  </w:p>
  <w:p w:rsidR="00FF6D9F" w:rsidRDefault="00FF6D9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C54"/>
    <w:multiLevelType w:val="hybridMultilevel"/>
    <w:tmpl w:val="3D6EF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3D0220"/>
    <w:multiLevelType w:val="multilevel"/>
    <w:tmpl w:val="6F383C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3BE2665"/>
    <w:multiLevelType w:val="hybridMultilevel"/>
    <w:tmpl w:val="6A7A2D2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01">
      <w:start w:val="1"/>
      <w:numFmt w:val="bullet"/>
      <w:lvlText w:val=""/>
      <w:lvlJc w:val="left"/>
      <w:pPr>
        <w:ind w:left="2835" w:hanging="855"/>
      </w:pPr>
      <w:rPr>
        <w:rFonts w:ascii="Symbol" w:hAnsi="Symbo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886B6F"/>
    <w:multiLevelType w:val="multilevel"/>
    <w:tmpl w:val="1B46A4FE"/>
    <w:numStyleLink w:val="1"/>
  </w:abstractNum>
  <w:abstractNum w:abstractNumId="4">
    <w:nsid w:val="2C462455"/>
    <w:multiLevelType w:val="multilevel"/>
    <w:tmpl w:val="1B46A4FE"/>
    <w:styleLink w:val="1"/>
    <w:lvl w:ilvl="0">
      <w:start w:val="1"/>
      <w:numFmt w:val="decimal"/>
      <w:lvlText w:val="ГЛАВА %1."/>
      <w:lvlJc w:val="left"/>
      <w:pPr>
        <w:ind w:left="0" w:firstLine="567"/>
      </w:pPr>
      <w:rPr>
        <w:rFonts w:hint="default"/>
      </w:rPr>
    </w:lvl>
    <w:lvl w:ilvl="1">
      <w:start w:val="1"/>
      <w:numFmt w:val="decimal"/>
      <w:lvlText w:val="%1.%2."/>
      <w:lvlJc w:val="left"/>
      <w:pPr>
        <w:ind w:left="1" w:firstLine="567"/>
      </w:pPr>
      <w:rPr>
        <w:rFonts w:hint="default"/>
      </w:rPr>
    </w:lvl>
    <w:lvl w:ilvl="2">
      <w:start w:val="1"/>
      <w:numFmt w:val="decimal"/>
      <w:lvlText w:val="%3."/>
      <w:lvlJc w:val="left"/>
      <w:pPr>
        <w:ind w:left="0" w:firstLine="567"/>
      </w:pPr>
      <w:rPr>
        <w:rFonts w:hint="default"/>
      </w:rPr>
    </w:lvl>
    <w:lvl w:ilvl="3">
      <w:start w:val="1"/>
      <w:numFmt w:val="decimal"/>
      <w:lvlText w:val="%4)"/>
      <w:lvlJc w:val="left"/>
      <w:pPr>
        <w:ind w:left="567" w:firstLine="0"/>
      </w:pPr>
      <w:rPr>
        <w:rFonts w:hint="default"/>
      </w:rPr>
    </w:lvl>
    <w:lvl w:ilvl="4">
      <w:start w:val="1"/>
      <w:numFmt w:val="lowerLetter"/>
      <w:lvlText w:val="(%5)"/>
      <w:lvlJc w:val="left"/>
      <w:pPr>
        <w:ind w:left="1134" w:hanging="426"/>
      </w:pPr>
      <w:rPr>
        <w:rFonts w:hint="default"/>
      </w:rPr>
    </w:lvl>
    <w:lvl w:ilvl="5">
      <w:start w:val="1"/>
      <w:numFmt w:val="lowerRoman"/>
      <w:lvlText w:val="(%6)"/>
      <w:lvlJc w:val="left"/>
      <w:pPr>
        <w:ind w:left="1361" w:hanging="227"/>
      </w:pPr>
      <w:rPr>
        <w:rFonts w:hint="default"/>
      </w:rPr>
    </w:lvl>
    <w:lvl w:ilvl="6">
      <w:start w:val="1"/>
      <w:numFmt w:val="russianLower"/>
      <w:lvlText w:val="%7."/>
      <w:lvlJc w:val="left"/>
      <w:pPr>
        <w:ind w:left="1776"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left"/>
      <w:pPr>
        <w:ind w:left="6480" w:hanging="360"/>
      </w:pPr>
      <w:rPr>
        <w:rFonts w:hint="default"/>
      </w:rPr>
    </w:lvl>
  </w:abstractNum>
  <w:abstractNum w:abstractNumId="5">
    <w:nsid w:val="3E30051A"/>
    <w:multiLevelType w:val="hybridMultilevel"/>
    <w:tmpl w:val="E1A29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CA5DB0"/>
    <w:multiLevelType w:val="hybridMultilevel"/>
    <w:tmpl w:val="7A9C591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460469AC">
      <w:numFmt w:val="bullet"/>
      <w:lvlText w:val="·"/>
      <w:lvlJc w:val="left"/>
      <w:pPr>
        <w:ind w:left="2835" w:hanging="855"/>
      </w:pPr>
      <w:rPr>
        <w:rFonts w:ascii="Times New Roman" w:eastAsiaTheme="minorHAnsi"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2B0F6D"/>
    <w:multiLevelType w:val="hybridMultilevel"/>
    <w:tmpl w:val="8A904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B0D63"/>
    <w:multiLevelType w:val="hybridMultilevel"/>
    <w:tmpl w:val="476C504A"/>
    <w:lvl w:ilvl="0" w:tplc="4E2ECD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4A2645"/>
    <w:multiLevelType w:val="hybridMultilevel"/>
    <w:tmpl w:val="CB2A97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EF50EF8"/>
    <w:multiLevelType w:val="hybridMultilevel"/>
    <w:tmpl w:val="DBACD2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78F3446A"/>
    <w:multiLevelType w:val="singleLevel"/>
    <w:tmpl w:val="C262C25E"/>
    <w:lvl w:ilvl="0">
      <w:start w:val="5"/>
      <w:numFmt w:val="decimal"/>
      <w:lvlText w:val="%1."/>
      <w:lvlJc w:val="left"/>
      <w:pPr>
        <w:tabs>
          <w:tab w:val="num" w:pos="870"/>
        </w:tabs>
        <w:ind w:left="870" w:hanging="360"/>
      </w:pPr>
      <w:rPr>
        <w:rFonts w:hint="default"/>
      </w:rPr>
    </w:lvl>
  </w:abstractNum>
  <w:num w:numId="1">
    <w:abstractNumId w:val="5"/>
  </w:num>
  <w:num w:numId="2">
    <w:abstractNumId w:val="0"/>
  </w:num>
  <w:num w:numId="3">
    <w:abstractNumId w:val="8"/>
  </w:num>
  <w:num w:numId="4">
    <w:abstractNumId w:val="7"/>
  </w:num>
  <w:num w:numId="5">
    <w:abstractNumId w:val="6"/>
  </w:num>
  <w:num w:numId="6">
    <w:abstractNumId w:val="1"/>
  </w:num>
  <w:num w:numId="7">
    <w:abstractNumId w:val="11"/>
  </w:num>
  <w:num w:numId="8">
    <w:abstractNumId w:val="9"/>
  </w:num>
  <w:num w:numId="9">
    <w:abstractNumId w:val="2"/>
  </w:num>
  <w:num w:numId="10">
    <w:abstractNumId w:val="10"/>
  </w:num>
  <w:num w:numId="11">
    <w:abstractNumId w:val="4"/>
  </w:num>
  <w:num w:numId="12">
    <w:abstractNumId w:val="3"/>
    <w:lvlOverride w:ilvl="0">
      <w:lvl w:ilvl="0">
        <w:start w:val="1"/>
        <w:numFmt w:val="decimal"/>
        <w:pStyle w:val="10"/>
        <w:lvlText w:val="ГЛАВА %1."/>
        <w:lvlJc w:val="left"/>
        <w:pPr>
          <w:ind w:left="2552" w:firstLine="567"/>
        </w:pPr>
        <w:rPr>
          <w:rFonts w:hint="default"/>
          <w:b w:val="0"/>
        </w:rPr>
      </w:lvl>
    </w:lvlOverride>
    <w:lvlOverride w:ilvl="1">
      <w:lvl w:ilvl="1">
        <w:start w:val="1"/>
        <w:numFmt w:val="decimal"/>
        <w:pStyle w:val="2"/>
        <w:lvlText w:val="%1.%2."/>
        <w:lvlJc w:val="left"/>
        <w:pPr>
          <w:ind w:left="1" w:firstLine="567"/>
        </w:pPr>
        <w:rPr>
          <w:rFonts w:hint="default"/>
        </w:rPr>
      </w:lvl>
    </w:lvlOverride>
    <w:lvlOverride w:ilvl="2">
      <w:lvl w:ilvl="2">
        <w:start w:val="1"/>
        <w:numFmt w:val="decimal"/>
        <w:pStyle w:val="3"/>
        <w:lvlText w:val="%3."/>
        <w:lvlJc w:val="left"/>
        <w:pPr>
          <w:ind w:left="0" w:firstLine="567"/>
        </w:pPr>
        <w:rPr>
          <w:rFonts w:hint="default"/>
        </w:rPr>
      </w:lvl>
    </w:lvlOverride>
    <w:lvlOverride w:ilvl="3">
      <w:lvl w:ilvl="3">
        <w:start w:val="1"/>
        <w:numFmt w:val="decimal"/>
        <w:pStyle w:val="4"/>
        <w:lvlText w:val="%4)"/>
        <w:lvlJc w:val="left"/>
        <w:pPr>
          <w:ind w:left="567" w:firstLine="0"/>
        </w:pPr>
        <w:rPr>
          <w:rFonts w:hint="default"/>
        </w:rPr>
      </w:lvl>
    </w:lvlOverride>
    <w:lvlOverride w:ilvl="4">
      <w:lvl w:ilvl="4">
        <w:start w:val="1"/>
        <w:numFmt w:val="lowerLetter"/>
        <w:pStyle w:val="5"/>
        <w:lvlText w:val="(%5)"/>
        <w:lvlJc w:val="left"/>
        <w:pPr>
          <w:ind w:left="1134" w:hanging="426"/>
        </w:pPr>
        <w:rPr>
          <w:rFonts w:hint="default"/>
        </w:rPr>
      </w:lvl>
    </w:lvlOverride>
    <w:lvlOverride w:ilvl="5">
      <w:lvl w:ilvl="5">
        <w:start w:val="1"/>
        <w:numFmt w:val="lowerRoman"/>
        <w:pStyle w:val="6"/>
        <w:lvlText w:val="(%6)"/>
        <w:lvlJc w:val="left"/>
        <w:pPr>
          <w:ind w:left="1361" w:hanging="227"/>
        </w:pPr>
        <w:rPr>
          <w:rFonts w:hint="default"/>
        </w:rPr>
      </w:lvl>
    </w:lvlOverride>
    <w:lvlOverride w:ilvl="6">
      <w:lvl w:ilvl="6">
        <w:start w:val="1"/>
        <w:numFmt w:val="russianLower"/>
        <w:lvlText w:val="%7."/>
        <w:lvlJc w:val="left"/>
        <w:pPr>
          <w:ind w:left="1776"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left"/>
        <w:pPr>
          <w:ind w:left="6480" w:hanging="360"/>
        </w:pPr>
        <w:rPr>
          <w:rFonts w:hint="default"/>
        </w:rPr>
      </w:lvl>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B90"/>
    <w:rsid w:val="00002283"/>
    <w:rsid w:val="0000269B"/>
    <w:rsid w:val="00005A24"/>
    <w:rsid w:val="0001402B"/>
    <w:rsid w:val="000163F1"/>
    <w:rsid w:val="00026C57"/>
    <w:rsid w:val="00044EA3"/>
    <w:rsid w:val="000470A2"/>
    <w:rsid w:val="00053536"/>
    <w:rsid w:val="00063118"/>
    <w:rsid w:val="000752A8"/>
    <w:rsid w:val="00087647"/>
    <w:rsid w:val="000928CA"/>
    <w:rsid w:val="000A4280"/>
    <w:rsid w:val="000B6513"/>
    <w:rsid w:val="000C3700"/>
    <w:rsid w:val="000C3B72"/>
    <w:rsid w:val="000D609F"/>
    <w:rsid w:val="000E32FF"/>
    <w:rsid w:val="000E5C02"/>
    <w:rsid w:val="000F0DC9"/>
    <w:rsid w:val="001221D5"/>
    <w:rsid w:val="001425BC"/>
    <w:rsid w:val="001553D0"/>
    <w:rsid w:val="0015707B"/>
    <w:rsid w:val="0015787D"/>
    <w:rsid w:val="0016411F"/>
    <w:rsid w:val="00180CB2"/>
    <w:rsid w:val="00182DA0"/>
    <w:rsid w:val="001934F1"/>
    <w:rsid w:val="001A20AC"/>
    <w:rsid w:val="001B0E7D"/>
    <w:rsid w:val="001B5C11"/>
    <w:rsid w:val="001C30F1"/>
    <w:rsid w:val="001D1539"/>
    <w:rsid w:val="001D426D"/>
    <w:rsid w:val="001D4DB0"/>
    <w:rsid w:val="001E7274"/>
    <w:rsid w:val="001F791F"/>
    <w:rsid w:val="00206D6A"/>
    <w:rsid w:val="00220E9D"/>
    <w:rsid w:val="00221593"/>
    <w:rsid w:val="00236265"/>
    <w:rsid w:val="002437A3"/>
    <w:rsid w:val="00250DE7"/>
    <w:rsid w:val="00251370"/>
    <w:rsid w:val="00252374"/>
    <w:rsid w:val="00262151"/>
    <w:rsid w:val="00271FE4"/>
    <w:rsid w:val="0028045E"/>
    <w:rsid w:val="00280F62"/>
    <w:rsid w:val="00282AB8"/>
    <w:rsid w:val="00284085"/>
    <w:rsid w:val="00287D39"/>
    <w:rsid w:val="002974C6"/>
    <w:rsid w:val="00297D1B"/>
    <w:rsid w:val="002C22C3"/>
    <w:rsid w:val="002C46FF"/>
    <w:rsid w:val="002D3B85"/>
    <w:rsid w:val="002D5533"/>
    <w:rsid w:val="002F491E"/>
    <w:rsid w:val="002F54E6"/>
    <w:rsid w:val="002F5D49"/>
    <w:rsid w:val="00305C20"/>
    <w:rsid w:val="00312DDB"/>
    <w:rsid w:val="00314E2E"/>
    <w:rsid w:val="00320990"/>
    <w:rsid w:val="003333F6"/>
    <w:rsid w:val="0033714C"/>
    <w:rsid w:val="00352B7C"/>
    <w:rsid w:val="00366CE2"/>
    <w:rsid w:val="00370A2A"/>
    <w:rsid w:val="00372A87"/>
    <w:rsid w:val="0037393D"/>
    <w:rsid w:val="00383AF4"/>
    <w:rsid w:val="00391F44"/>
    <w:rsid w:val="003979BF"/>
    <w:rsid w:val="003A2892"/>
    <w:rsid w:val="003A48C8"/>
    <w:rsid w:val="003C1B8E"/>
    <w:rsid w:val="003D2C1C"/>
    <w:rsid w:val="003D2FFD"/>
    <w:rsid w:val="003D722A"/>
    <w:rsid w:val="003E0D4E"/>
    <w:rsid w:val="0040051D"/>
    <w:rsid w:val="00402493"/>
    <w:rsid w:val="00411016"/>
    <w:rsid w:val="004326C7"/>
    <w:rsid w:val="00433B19"/>
    <w:rsid w:val="00434928"/>
    <w:rsid w:val="0043612D"/>
    <w:rsid w:val="00441C35"/>
    <w:rsid w:val="00444B2F"/>
    <w:rsid w:val="00451449"/>
    <w:rsid w:val="00452C3E"/>
    <w:rsid w:val="004568B1"/>
    <w:rsid w:val="00461933"/>
    <w:rsid w:val="00462FC7"/>
    <w:rsid w:val="00486C3F"/>
    <w:rsid w:val="00491A2C"/>
    <w:rsid w:val="00493903"/>
    <w:rsid w:val="0049689F"/>
    <w:rsid w:val="004A1FD9"/>
    <w:rsid w:val="004B220D"/>
    <w:rsid w:val="004D7BAD"/>
    <w:rsid w:val="004D7DB3"/>
    <w:rsid w:val="004E5CB0"/>
    <w:rsid w:val="0052694B"/>
    <w:rsid w:val="005431B8"/>
    <w:rsid w:val="005504F2"/>
    <w:rsid w:val="00553644"/>
    <w:rsid w:val="00561FEA"/>
    <w:rsid w:val="00574B05"/>
    <w:rsid w:val="00574B69"/>
    <w:rsid w:val="005758CF"/>
    <w:rsid w:val="00586142"/>
    <w:rsid w:val="0058645A"/>
    <w:rsid w:val="00586B73"/>
    <w:rsid w:val="0058746D"/>
    <w:rsid w:val="00592A2E"/>
    <w:rsid w:val="005A010A"/>
    <w:rsid w:val="005A2E3F"/>
    <w:rsid w:val="005B1040"/>
    <w:rsid w:val="005B1502"/>
    <w:rsid w:val="005B42DB"/>
    <w:rsid w:val="005D25E9"/>
    <w:rsid w:val="005E36A4"/>
    <w:rsid w:val="005E3C87"/>
    <w:rsid w:val="00601E8F"/>
    <w:rsid w:val="00605529"/>
    <w:rsid w:val="00607033"/>
    <w:rsid w:val="0061033B"/>
    <w:rsid w:val="00610AF9"/>
    <w:rsid w:val="00614E57"/>
    <w:rsid w:val="006223C6"/>
    <w:rsid w:val="00622E4E"/>
    <w:rsid w:val="00623469"/>
    <w:rsid w:val="00632156"/>
    <w:rsid w:val="006469C0"/>
    <w:rsid w:val="0065260B"/>
    <w:rsid w:val="00665BAA"/>
    <w:rsid w:val="00667AEB"/>
    <w:rsid w:val="00671CD1"/>
    <w:rsid w:val="00673310"/>
    <w:rsid w:val="00686B29"/>
    <w:rsid w:val="00693B9C"/>
    <w:rsid w:val="00693DC7"/>
    <w:rsid w:val="00697098"/>
    <w:rsid w:val="006A7303"/>
    <w:rsid w:val="006C4E8A"/>
    <w:rsid w:val="006D4CDF"/>
    <w:rsid w:val="006E4F87"/>
    <w:rsid w:val="006E5447"/>
    <w:rsid w:val="006F0E1F"/>
    <w:rsid w:val="006F3EDF"/>
    <w:rsid w:val="006F69C3"/>
    <w:rsid w:val="00700074"/>
    <w:rsid w:val="00703BDA"/>
    <w:rsid w:val="00704028"/>
    <w:rsid w:val="00715A06"/>
    <w:rsid w:val="00731649"/>
    <w:rsid w:val="00741F1B"/>
    <w:rsid w:val="00744145"/>
    <w:rsid w:val="00752CB8"/>
    <w:rsid w:val="00753EAB"/>
    <w:rsid w:val="007718F2"/>
    <w:rsid w:val="0078006E"/>
    <w:rsid w:val="00780AAC"/>
    <w:rsid w:val="00790392"/>
    <w:rsid w:val="007914E6"/>
    <w:rsid w:val="00793230"/>
    <w:rsid w:val="00793E2A"/>
    <w:rsid w:val="007A4602"/>
    <w:rsid w:val="007A7529"/>
    <w:rsid w:val="007B0CA7"/>
    <w:rsid w:val="007C153F"/>
    <w:rsid w:val="007C740E"/>
    <w:rsid w:val="007D186A"/>
    <w:rsid w:val="007D36EF"/>
    <w:rsid w:val="007D4A44"/>
    <w:rsid w:val="007D6DDB"/>
    <w:rsid w:val="007E074A"/>
    <w:rsid w:val="007F5A8F"/>
    <w:rsid w:val="007F6A3C"/>
    <w:rsid w:val="00803052"/>
    <w:rsid w:val="0081059C"/>
    <w:rsid w:val="00810804"/>
    <w:rsid w:val="00814D1C"/>
    <w:rsid w:val="0081705D"/>
    <w:rsid w:val="00817EC1"/>
    <w:rsid w:val="00833839"/>
    <w:rsid w:val="00833BE6"/>
    <w:rsid w:val="00834FE7"/>
    <w:rsid w:val="008409AC"/>
    <w:rsid w:val="00842AEF"/>
    <w:rsid w:val="00861467"/>
    <w:rsid w:val="00862CA3"/>
    <w:rsid w:val="008639D2"/>
    <w:rsid w:val="00863D62"/>
    <w:rsid w:val="008947EA"/>
    <w:rsid w:val="008A3692"/>
    <w:rsid w:val="008A7099"/>
    <w:rsid w:val="008C6D50"/>
    <w:rsid w:val="008D16FC"/>
    <w:rsid w:val="008D43F2"/>
    <w:rsid w:val="008E2AB7"/>
    <w:rsid w:val="008F0D19"/>
    <w:rsid w:val="008F789C"/>
    <w:rsid w:val="00900D10"/>
    <w:rsid w:val="0090426F"/>
    <w:rsid w:val="009053A7"/>
    <w:rsid w:val="00907E7E"/>
    <w:rsid w:val="00912413"/>
    <w:rsid w:val="009337A3"/>
    <w:rsid w:val="00935EA5"/>
    <w:rsid w:val="00942646"/>
    <w:rsid w:val="00945984"/>
    <w:rsid w:val="00964513"/>
    <w:rsid w:val="00964D0F"/>
    <w:rsid w:val="0097261A"/>
    <w:rsid w:val="009B0769"/>
    <w:rsid w:val="009B18E3"/>
    <w:rsid w:val="009B37DF"/>
    <w:rsid w:val="009C523B"/>
    <w:rsid w:val="009C72BD"/>
    <w:rsid w:val="009C76B0"/>
    <w:rsid w:val="009D1692"/>
    <w:rsid w:val="009D2FEB"/>
    <w:rsid w:val="009F2128"/>
    <w:rsid w:val="009F572A"/>
    <w:rsid w:val="009F7469"/>
    <w:rsid w:val="00A06429"/>
    <w:rsid w:val="00A101B0"/>
    <w:rsid w:val="00A20641"/>
    <w:rsid w:val="00A238C9"/>
    <w:rsid w:val="00A26815"/>
    <w:rsid w:val="00A33A32"/>
    <w:rsid w:val="00A35952"/>
    <w:rsid w:val="00A47C60"/>
    <w:rsid w:val="00A50EE7"/>
    <w:rsid w:val="00A52D1E"/>
    <w:rsid w:val="00A664D1"/>
    <w:rsid w:val="00A67F3A"/>
    <w:rsid w:val="00A765F4"/>
    <w:rsid w:val="00A87227"/>
    <w:rsid w:val="00A87A7C"/>
    <w:rsid w:val="00A95E0E"/>
    <w:rsid w:val="00A976B5"/>
    <w:rsid w:val="00AA2EFE"/>
    <w:rsid w:val="00AA42A7"/>
    <w:rsid w:val="00AB011A"/>
    <w:rsid w:val="00AB16DE"/>
    <w:rsid w:val="00AB7223"/>
    <w:rsid w:val="00AC2162"/>
    <w:rsid w:val="00AC3627"/>
    <w:rsid w:val="00AC4BD5"/>
    <w:rsid w:val="00AC5B5A"/>
    <w:rsid w:val="00AC7B02"/>
    <w:rsid w:val="00AD4826"/>
    <w:rsid w:val="00AD4ABE"/>
    <w:rsid w:val="00AE519B"/>
    <w:rsid w:val="00AF4FE7"/>
    <w:rsid w:val="00B13B90"/>
    <w:rsid w:val="00B151DE"/>
    <w:rsid w:val="00B24063"/>
    <w:rsid w:val="00B25DED"/>
    <w:rsid w:val="00B262FF"/>
    <w:rsid w:val="00B346B6"/>
    <w:rsid w:val="00B35FD1"/>
    <w:rsid w:val="00B43244"/>
    <w:rsid w:val="00B440A8"/>
    <w:rsid w:val="00B55024"/>
    <w:rsid w:val="00B5640D"/>
    <w:rsid w:val="00B81175"/>
    <w:rsid w:val="00B81301"/>
    <w:rsid w:val="00B83665"/>
    <w:rsid w:val="00B97A3A"/>
    <w:rsid w:val="00BC1EDF"/>
    <w:rsid w:val="00BC6E91"/>
    <w:rsid w:val="00BD5548"/>
    <w:rsid w:val="00BE4BEA"/>
    <w:rsid w:val="00BE5DDE"/>
    <w:rsid w:val="00BF2A43"/>
    <w:rsid w:val="00BF560E"/>
    <w:rsid w:val="00C06159"/>
    <w:rsid w:val="00C216BC"/>
    <w:rsid w:val="00C236A3"/>
    <w:rsid w:val="00C4369D"/>
    <w:rsid w:val="00C43D18"/>
    <w:rsid w:val="00C50998"/>
    <w:rsid w:val="00C518FA"/>
    <w:rsid w:val="00C53980"/>
    <w:rsid w:val="00C55825"/>
    <w:rsid w:val="00C56021"/>
    <w:rsid w:val="00C62622"/>
    <w:rsid w:val="00C70380"/>
    <w:rsid w:val="00C7298A"/>
    <w:rsid w:val="00C752D8"/>
    <w:rsid w:val="00C81C3B"/>
    <w:rsid w:val="00C84AC2"/>
    <w:rsid w:val="00C8749A"/>
    <w:rsid w:val="00C93FF8"/>
    <w:rsid w:val="00CA2572"/>
    <w:rsid w:val="00CA2A8F"/>
    <w:rsid w:val="00CA5B22"/>
    <w:rsid w:val="00CC2219"/>
    <w:rsid w:val="00CC2547"/>
    <w:rsid w:val="00CC317E"/>
    <w:rsid w:val="00CE0AFC"/>
    <w:rsid w:val="00CE3C14"/>
    <w:rsid w:val="00CF26D7"/>
    <w:rsid w:val="00D003DB"/>
    <w:rsid w:val="00D06212"/>
    <w:rsid w:val="00D06504"/>
    <w:rsid w:val="00D1342C"/>
    <w:rsid w:val="00D152D8"/>
    <w:rsid w:val="00D219B8"/>
    <w:rsid w:val="00D226DF"/>
    <w:rsid w:val="00D34897"/>
    <w:rsid w:val="00D45B3B"/>
    <w:rsid w:val="00D50C22"/>
    <w:rsid w:val="00D51D5E"/>
    <w:rsid w:val="00D54262"/>
    <w:rsid w:val="00D55019"/>
    <w:rsid w:val="00D55353"/>
    <w:rsid w:val="00D7226C"/>
    <w:rsid w:val="00D769C3"/>
    <w:rsid w:val="00D77570"/>
    <w:rsid w:val="00D80D82"/>
    <w:rsid w:val="00D84149"/>
    <w:rsid w:val="00D928D1"/>
    <w:rsid w:val="00DA445A"/>
    <w:rsid w:val="00DA7A38"/>
    <w:rsid w:val="00DB1EF7"/>
    <w:rsid w:val="00DD71AD"/>
    <w:rsid w:val="00DE663B"/>
    <w:rsid w:val="00DF3CC6"/>
    <w:rsid w:val="00DF4297"/>
    <w:rsid w:val="00E07705"/>
    <w:rsid w:val="00E07873"/>
    <w:rsid w:val="00E20561"/>
    <w:rsid w:val="00E2146D"/>
    <w:rsid w:val="00E21DF2"/>
    <w:rsid w:val="00E35F47"/>
    <w:rsid w:val="00E4204F"/>
    <w:rsid w:val="00E52149"/>
    <w:rsid w:val="00E555A8"/>
    <w:rsid w:val="00E6225F"/>
    <w:rsid w:val="00E66671"/>
    <w:rsid w:val="00E74206"/>
    <w:rsid w:val="00E85019"/>
    <w:rsid w:val="00EA5BCE"/>
    <w:rsid w:val="00EA729D"/>
    <w:rsid w:val="00EA74E7"/>
    <w:rsid w:val="00EA7D49"/>
    <w:rsid w:val="00EB4D41"/>
    <w:rsid w:val="00EC1F6B"/>
    <w:rsid w:val="00EC72CA"/>
    <w:rsid w:val="00ED3D06"/>
    <w:rsid w:val="00EE548B"/>
    <w:rsid w:val="00EF01AE"/>
    <w:rsid w:val="00EF47BD"/>
    <w:rsid w:val="00F000C1"/>
    <w:rsid w:val="00F00FA9"/>
    <w:rsid w:val="00F02434"/>
    <w:rsid w:val="00F0321D"/>
    <w:rsid w:val="00F1051F"/>
    <w:rsid w:val="00F108BB"/>
    <w:rsid w:val="00F1222B"/>
    <w:rsid w:val="00F36F8A"/>
    <w:rsid w:val="00F37C28"/>
    <w:rsid w:val="00F442F8"/>
    <w:rsid w:val="00F45193"/>
    <w:rsid w:val="00F660BB"/>
    <w:rsid w:val="00F71735"/>
    <w:rsid w:val="00F7618A"/>
    <w:rsid w:val="00F831B5"/>
    <w:rsid w:val="00F8798F"/>
    <w:rsid w:val="00F92B40"/>
    <w:rsid w:val="00F94F07"/>
    <w:rsid w:val="00F96FED"/>
    <w:rsid w:val="00FA2610"/>
    <w:rsid w:val="00FB11B7"/>
    <w:rsid w:val="00FB4167"/>
    <w:rsid w:val="00FB4C50"/>
    <w:rsid w:val="00FD2606"/>
    <w:rsid w:val="00FE407A"/>
    <w:rsid w:val="00FF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553644"/>
    <w:pPr>
      <w:keepNext/>
      <w:keepLines/>
      <w:numPr>
        <w:numId w:val="12"/>
      </w:numPr>
      <w:spacing w:before="480" w:after="480"/>
      <w:ind w:left="0"/>
      <w:jc w:val="center"/>
      <w:outlineLvl w:val="0"/>
    </w:pPr>
    <w:rPr>
      <w:rFonts w:ascii="Times New Roman" w:eastAsia="Times New Roman" w:hAnsi="Times New Roman" w:cs="Times New Roman"/>
      <w:b/>
      <w:sz w:val="24"/>
      <w:szCs w:val="24"/>
      <w:lang w:eastAsia="ar-SA"/>
    </w:rPr>
  </w:style>
  <w:style w:type="paragraph" w:styleId="2">
    <w:name w:val="heading 2"/>
    <w:basedOn w:val="a"/>
    <w:next w:val="a"/>
    <w:link w:val="21"/>
    <w:qFormat/>
    <w:rsid w:val="00553644"/>
    <w:pPr>
      <w:keepNext/>
      <w:keepLines/>
      <w:numPr>
        <w:ilvl w:val="1"/>
        <w:numId w:val="12"/>
      </w:numPr>
      <w:spacing w:before="240" w:after="240"/>
      <w:jc w:val="both"/>
      <w:outlineLvl w:val="1"/>
    </w:pPr>
    <w:rPr>
      <w:rFonts w:ascii="Times New Roman" w:eastAsiaTheme="majorEastAsia" w:hAnsi="Times New Roman" w:cs="Times New Roman"/>
      <w:b/>
      <w:bCs/>
      <w:sz w:val="24"/>
      <w:szCs w:val="24"/>
      <w:lang w:eastAsia="ru-RU"/>
    </w:rPr>
  </w:style>
  <w:style w:type="paragraph" w:styleId="3">
    <w:name w:val="heading 3"/>
    <w:basedOn w:val="a"/>
    <w:next w:val="a"/>
    <w:link w:val="30"/>
    <w:unhideWhenUsed/>
    <w:qFormat/>
    <w:rsid w:val="00553644"/>
    <w:pPr>
      <w:numPr>
        <w:ilvl w:val="2"/>
        <w:numId w:val="12"/>
      </w:numPr>
      <w:spacing w:after="0" w:line="240" w:lineRule="auto"/>
      <w:jc w:val="both"/>
      <w:outlineLvl w:val="2"/>
    </w:pPr>
    <w:rPr>
      <w:rFonts w:ascii="Times New Roman" w:eastAsiaTheme="majorEastAsia" w:hAnsi="Times New Roman" w:cstheme="majorBidi"/>
      <w:bCs/>
      <w:color w:val="000000" w:themeColor="text1"/>
      <w:sz w:val="24"/>
      <w:szCs w:val="24"/>
      <w:lang w:eastAsia="ar-SA"/>
    </w:rPr>
  </w:style>
  <w:style w:type="paragraph" w:styleId="4">
    <w:name w:val="heading 4"/>
    <w:basedOn w:val="a"/>
    <w:next w:val="a"/>
    <w:link w:val="40"/>
    <w:unhideWhenUsed/>
    <w:qFormat/>
    <w:rsid w:val="00553644"/>
    <w:pPr>
      <w:numPr>
        <w:ilvl w:val="3"/>
        <w:numId w:val="12"/>
      </w:numPr>
      <w:spacing w:after="0" w:line="240" w:lineRule="auto"/>
      <w:jc w:val="both"/>
      <w:outlineLvl w:val="3"/>
    </w:pPr>
    <w:rPr>
      <w:rFonts w:ascii="Times New Roman" w:eastAsiaTheme="majorEastAsia" w:hAnsi="Times New Roman" w:cstheme="majorBidi"/>
      <w:bCs/>
      <w:iCs/>
      <w:color w:val="000000" w:themeColor="text1"/>
      <w:sz w:val="24"/>
      <w:szCs w:val="24"/>
      <w:lang w:eastAsia="ar-SA"/>
    </w:rPr>
  </w:style>
  <w:style w:type="paragraph" w:styleId="5">
    <w:name w:val="heading 5"/>
    <w:basedOn w:val="a"/>
    <w:next w:val="a"/>
    <w:link w:val="50"/>
    <w:unhideWhenUsed/>
    <w:qFormat/>
    <w:rsid w:val="00553644"/>
    <w:pPr>
      <w:numPr>
        <w:ilvl w:val="4"/>
        <w:numId w:val="12"/>
      </w:numPr>
      <w:spacing w:after="0" w:line="240" w:lineRule="auto"/>
      <w:ind w:left="1418" w:hanging="567"/>
      <w:jc w:val="both"/>
      <w:outlineLvl w:val="4"/>
    </w:pPr>
    <w:rPr>
      <w:rFonts w:ascii="Times New Roman" w:eastAsia="SimSun" w:hAnsi="Times New Roman" w:cstheme="majorBidi"/>
      <w:color w:val="000000" w:themeColor="text1"/>
      <w:w w:val="0"/>
      <w:sz w:val="24"/>
      <w:szCs w:val="24"/>
      <w:lang w:eastAsia="ar-SA"/>
    </w:rPr>
  </w:style>
  <w:style w:type="paragraph" w:styleId="6">
    <w:name w:val="heading 6"/>
    <w:basedOn w:val="a"/>
    <w:next w:val="a"/>
    <w:link w:val="60"/>
    <w:unhideWhenUsed/>
    <w:qFormat/>
    <w:rsid w:val="00553644"/>
    <w:pPr>
      <w:numPr>
        <w:ilvl w:val="5"/>
        <w:numId w:val="12"/>
      </w:numPr>
      <w:spacing w:after="0" w:line="240" w:lineRule="auto"/>
      <w:ind w:left="1418" w:firstLine="0"/>
      <w:jc w:val="both"/>
      <w:outlineLvl w:val="5"/>
    </w:pPr>
    <w:rPr>
      <w:rFonts w:ascii="Times New Roman" w:eastAsiaTheme="majorEastAsia" w:hAnsi="Times New Roman" w:cs="Times New Roman"/>
      <w:iCs/>
      <w:sz w:val="24"/>
      <w:szCs w:val="24"/>
      <w:lang w:eastAsia="ar-SA"/>
    </w:rPr>
  </w:style>
  <w:style w:type="paragraph" w:styleId="7">
    <w:name w:val="heading 7"/>
    <w:basedOn w:val="a"/>
    <w:next w:val="a"/>
    <w:link w:val="70"/>
    <w:uiPriority w:val="9"/>
    <w:semiHidden/>
    <w:unhideWhenUsed/>
    <w:qFormat/>
    <w:rsid w:val="00F36F8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206"/>
    <w:pPr>
      <w:ind w:left="720"/>
      <w:contextualSpacing/>
    </w:pPr>
  </w:style>
  <w:style w:type="paragraph" w:styleId="a4">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
    <w:basedOn w:val="a"/>
    <w:link w:val="a5"/>
    <w:uiPriority w:val="99"/>
    <w:unhideWhenUsed/>
    <w:rsid w:val="00D45B3B"/>
    <w:pPr>
      <w:tabs>
        <w:tab w:val="center" w:pos="4677"/>
        <w:tab w:val="right" w:pos="9355"/>
      </w:tabs>
      <w:spacing w:after="0" w:line="240" w:lineRule="auto"/>
    </w:pPr>
  </w:style>
  <w:style w:type="character" w:customStyle="1" w:styleId="a5">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0"/>
    <w:link w:val="a4"/>
    <w:uiPriority w:val="99"/>
    <w:rsid w:val="00D45B3B"/>
  </w:style>
  <w:style w:type="paragraph" w:styleId="a6">
    <w:name w:val="footer"/>
    <w:basedOn w:val="a"/>
    <w:link w:val="a7"/>
    <w:uiPriority w:val="99"/>
    <w:unhideWhenUsed/>
    <w:rsid w:val="00D45B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45B3B"/>
  </w:style>
  <w:style w:type="table" w:styleId="a8">
    <w:name w:val="Table Grid"/>
    <w:basedOn w:val="a1"/>
    <w:uiPriority w:val="59"/>
    <w:rsid w:val="000A4280"/>
    <w:pPr>
      <w:spacing w:after="0" w:line="240" w:lineRule="auto"/>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basedOn w:val="a"/>
    <w:uiPriority w:val="99"/>
    <w:semiHidden/>
    <w:unhideWhenUsed/>
    <w:rsid w:val="009B0769"/>
    <w:pPr>
      <w:spacing w:after="0" w:line="240" w:lineRule="auto"/>
    </w:pPr>
    <w:rPr>
      <w:rFonts w:ascii="Times New Roman" w:hAnsi="Times New Roman" w:cs="Times New Roman"/>
      <w:sz w:val="24"/>
      <w:szCs w:val="24"/>
      <w:lang w:eastAsia="ru-RU"/>
    </w:rPr>
  </w:style>
  <w:style w:type="paragraph" w:styleId="aa">
    <w:name w:val="Balloon Text"/>
    <w:basedOn w:val="a"/>
    <w:link w:val="ab"/>
    <w:uiPriority w:val="99"/>
    <w:semiHidden/>
    <w:unhideWhenUsed/>
    <w:rsid w:val="0046193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61933"/>
    <w:rPr>
      <w:rFonts w:ascii="Tahoma" w:hAnsi="Tahoma" w:cs="Tahoma"/>
      <w:sz w:val="16"/>
      <w:szCs w:val="16"/>
    </w:rPr>
  </w:style>
  <w:style w:type="character" w:styleId="ac">
    <w:name w:val="annotation reference"/>
    <w:basedOn w:val="a0"/>
    <w:uiPriority w:val="99"/>
    <w:unhideWhenUsed/>
    <w:rsid w:val="00861467"/>
    <w:rPr>
      <w:sz w:val="16"/>
      <w:szCs w:val="16"/>
    </w:rPr>
  </w:style>
  <w:style w:type="paragraph" w:styleId="ad">
    <w:name w:val="annotation text"/>
    <w:basedOn w:val="a"/>
    <w:link w:val="ae"/>
    <w:uiPriority w:val="99"/>
    <w:unhideWhenUsed/>
    <w:rsid w:val="00861467"/>
    <w:pPr>
      <w:spacing w:line="240" w:lineRule="auto"/>
    </w:pPr>
    <w:rPr>
      <w:sz w:val="20"/>
      <w:szCs w:val="20"/>
    </w:rPr>
  </w:style>
  <w:style w:type="character" w:customStyle="1" w:styleId="ae">
    <w:name w:val="Текст примечания Знак"/>
    <w:basedOn w:val="a0"/>
    <w:link w:val="ad"/>
    <w:uiPriority w:val="99"/>
    <w:rsid w:val="00861467"/>
    <w:rPr>
      <w:sz w:val="20"/>
      <w:szCs w:val="20"/>
    </w:rPr>
  </w:style>
  <w:style w:type="paragraph" w:styleId="af">
    <w:name w:val="annotation subject"/>
    <w:basedOn w:val="ad"/>
    <w:next w:val="ad"/>
    <w:link w:val="af0"/>
    <w:uiPriority w:val="99"/>
    <w:semiHidden/>
    <w:unhideWhenUsed/>
    <w:rsid w:val="00861467"/>
    <w:rPr>
      <w:b/>
      <w:bCs/>
    </w:rPr>
  </w:style>
  <w:style w:type="character" w:customStyle="1" w:styleId="af0">
    <w:name w:val="Тема примечания Знак"/>
    <w:basedOn w:val="ae"/>
    <w:link w:val="af"/>
    <w:uiPriority w:val="99"/>
    <w:semiHidden/>
    <w:rsid w:val="00861467"/>
    <w:rPr>
      <w:b/>
      <w:bCs/>
      <w:sz w:val="20"/>
      <w:szCs w:val="20"/>
    </w:rPr>
  </w:style>
  <w:style w:type="paragraph" w:styleId="af1">
    <w:name w:val="Revision"/>
    <w:hidden/>
    <w:uiPriority w:val="99"/>
    <w:semiHidden/>
    <w:rsid w:val="00592A2E"/>
    <w:pPr>
      <w:spacing w:after="0" w:line="240" w:lineRule="auto"/>
    </w:pPr>
  </w:style>
  <w:style w:type="character" w:customStyle="1" w:styleId="11">
    <w:name w:val="Заголовок 1 Знак"/>
    <w:basedOn w:val="a0"/>
    <w:link w:val="10"/>
    <w:rsid w:val="00553644"/>
    <w:rPr>
      <w:rFonts w:ascii="Times New Roman" w:eastAsia="Times New Roman" w:hAnsi="Times New Roman" w:cs="Times New Roman"/>
      <w:b/>
      <w:sz w:val="24"/>
      <w:szCs w:val="24"/>
      <w:lang w:eastAsia="ar-SA"/>
    </w:rPr>
  </w:style>
  <w:style w:type="character" w:customStyle="1" w:styleId="20">
    <w:name w:val="Заголовок 2 Знак"/>
    <w:basedOn w:val="a0"/>
    <w:uiPriority w:val="9"/>
    <w:semiHidden/>
    <w:rsid w:val="0055364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53644"/>
    <w:rPr>
      <w:rFonts w:ascii="Times New Roman" w:eastAsiaTheme="majorEastAsia" w:hAnsi="Times New Roman" w:cstheme="majorBidi"/>
      <w:bCs/>
      <w:color w:val="000000" w:themeColor="text1"/>
      <w:sz w:val="24"/>
      <w:szCs w:val="24"/>
      <w:lang w:eastAsia="ar-SA"/>
    </w:rPr>
  </w:style>
  <w:style w:type="character" w:customStyle="1" w:styleId="40">
    <w:name w:val="Заголовок 4 Знак"/>
    <w:basedOn w:val="a0"/>
    <w:link w:val="4"/>
    <w:rsid w:val="00553644"/>
    <w:rPr>
      <w:rFonts w:ascii="Times New Roman" w:eastAsiaTheme="majorEastAsia" w:hAnsi="Times New Roman" w:cstheme="majorBidi"/>
      <w:bCs/>
      <w:iCs/>
      <w:color w:val="000000" w:themeColor="text1"/>
      <w:sz w:val="24"/>
      <w:szCs w:val="24"/>
      <w:lang w:eastAsia="ar-SA"/>
    </w:rPr>
  </w:style>
  <w:style w:type="character" w:customStyle="1" w:styleId="50">
    <w:name w:val="Заголовок 5 Знак"/>
    <w:basedOn w:val="a0"/>
    <w:link w:val="5"/>
    <w:rsid w:val="00553644"/>
    <w:rPr>
      <w:rFonts w:ascii="Times New Roman" w:eastAsia="SimSun" w:hAnsi="Times New Roman" w:cstheme="majorBidi"/>
      <w:color w:val="000000" w:themeColor="text1"/>
      <w:w w:val="0"/>
      <w:sz w:val="24"/>
      <w:szCs w:val="24"/>
      <w:lang w:eastAsia="ar-SA"/>
    </w:rPr>
  </w:style>
  <w:style w:type="character" w:customStyle="1" w:styleId="60">
    <w:name w:val="Заголовок 6 Знак"/>
    <w:basedOn w:val="a0"/>
    <w:link w:val="6"/>
    <w:rsid w:val="00553644"/>
    <w:rPr>
      <w:rFonts w:ascii="Times New Roman" w:eastAsiaTheme="majorEastAsia" w:hAnsi="Times New Roman" w:cs="Times New Roman"/>
      <w:iCs/>
      <w:sz w:val="24"/>
      <w:szCs w:val="24"/>
      <w:lang w:eastAsia="ar-SA"/>
    </w:rPr>
  </w:style>
  <w:style w:type="character" w:customStyle="1" w:styleId="21">
    <w:name w:val="Заголовок 2 Знак1"/>
    <w:basedOn w:val="a0"/>
    <w:link w:val="2"/>
    <w:rsid w:val="00553644"/>
    <w:rPr>
      <w:rFonts w:ascii="Times New Roman" w:eastAsiaTheme="majorEastAsia" w:hAnsi="Times New Roman" w:cs="Times New Roman"/>
      <w:b/>
      <w:bCs/>
      <w:sz w:val="24"/>
      <w:szCs w:val="24"/>
      <w:lang w:eastAsia="ru-RU"/>
    </w:rPr>
  </w:style>
  <w:style w:type="numbering" w:customStyle="1" w:styleId="1">
    <w:name w:val="Стиль 1"/>
    <w:uiPriority w:val="99"/>
    <w:rsid w:val="00553644"/>
    <w:pPr>
      <w:numPr>
        <w:numId w:val="11"/>
      </w:numPr>
    </w:pPr>
  </w:style>
  <w:style w:type="character" w:customStyle="1" w:styleId="70">
    <w:name w:val="Заголовок 7 Знак"/>
    <w:basedOn w:val="a0"/>
    <w:link w:val="7"/>
    <w:uiPriority w:val="9"/>
    <w:semiHidden/>
    <w:rsid w:val="00F36F8A"/>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553644"/>
    <w:pPr>
      <w:keepNext/>
      <w:keepLines/>
      <w:numPr>
        <w:numId w:val="12"/>
      </w:numPr>
      <w:spacing w:before="480" w:after="480"/>
      <w:ind w:left="0"/>
      <w:jc w:val="center"/>
      <w:outlineLvl w:val="0"/>
    </w:pPr>
    <w:rPr>
      <w:rFonts w:ascii="Times New Roman" w:eastAsia="Times New Roman" w:hAnsi="Times New Roman" w:cs="Times New Roman"/>
      <w:b/>
      <w:sz w:val="24"/>
      <w:szCs w:val="24"/>
      <w:lang w:eastAsia="ar-SA"/>
    </w:rPr>
  </w:style>
  <w:style w:type="paragraph" w:styleId="2">
    <w:name w:val="heading 2"/>
    <w:basedOn w:val="a"/>
    <w:next w:val="a"/>
    <w:link w:val="21"/>
    <w:qFormat/>
    <w:rsid w:val="00553644"/>
    <w:pPr>
      <w:keepNext/>
      <w:keepLines/>
      <w:numPr>
        <w:ilvl w:val="1"/>
        <w:numId w:val="12"/>
      </w:numPr>
      <w:spacing w:before="240" w:after="240"/>
      <w:jc w:val="both"/>
      <w:outlineLvl w:val="1"/>
    </w:pPr>
    <w:rPr>
      <w:rFonts w:ascii="Times New Roman" w:eastAsiaTheme="majorEastAsia" w:hAnsi="Times New Roman" w:cs="Times New Roman"/>
      <w:b/>
      <w:bCs/>
      <w:sz w:val="24"/>
      <w:szCs w:val="24"/>
      <w:lang w:eastAsia="ru-RU"/>
    </w:rPr>
  </w:style>
  <w:style w:type="paragraph" w:styleId="3">
    <w:name w:val="heading 3"/>
    <w:basedOn w:val="a"/>
    <w:next w:val="a"/>
    <w:link w:val="30"/>
    <w:unhideWhenUsed/>
    <w:qFormat/>
    <w:rsid w:val="00553644"/>
    <w:pPr>
      <w:numPr>
        <w:ilvl w:val="2"/>
        <w:numId w:val="12"/>
      </w:numPr>
      <w:spacing w:after="0" w:line="240" w:lineRule="auto"/>
      <w:jc w:val="both"/>
      <w:outlineLvl w:val="2"/>
    </w:pPr>
    <w:rPr>
      <w:rFonts w:ascii="Times New Roman" w:eastAsiaTheme="majorEastAsia" w:hAnsi="Times New Roman" w:cstheme="majorBidi"/>
      <w:bCs/>
      <w:color w:val="000000" w:themeColor="text1"/>
      <w:sz w:val="24"/>
      <w:szCs w:val="24"/>
      <w:lang w:eastAsia="ar-SA"/>
    </w:rPr>
  </w:style>
  <w:style w:type="paragraph" w:styleId="4">
    <w:name w:val="heading 4"/>
    <w:basedOn w:val="a"/>
    <w:next w:val="a"/>
    <w:link w:val="40"/>
    <w:unhideWhenUsed/>
    <w:qFormat/>
    <w:rsid w:val="00553644"/>
    <w:pPr>
      <w:numPr>
        <w:ilvl w:val="3"/>
        <w:numId w:val="12"/>
      </w:numPr>
      <w:spacing w:after="0" w:line="240" w:lineRule="auto"/>
      <w:jc w:val="both"/>
      <w:outlineLvl w:val="3"/>
    </w:pPr>
    <w:rPr>
      <w:rFonts w:ascii="Times New Roman" w:eastAsiaTheme="majorEastAsia" w:hAnsi="Times New Roman" w:cstheme="majorBidi"/>
      <w:bCs/>
      <w:iCs/>
      <w:color w:val="000000" w:themeColor="text1"/>
      <w:sz w:val="24"/>
      <w:szCs w:val="24"/>
      <w:lang w:eastAsia="ar-SA"/>
    </w:rPr>
  </w:style>
  <w:style w:type="paragraph" w:styleId="5">
    <w:name w:val="heading 5"/>
    <w:basedOn w:val="a"/>
    <w:next w:val="a"/>
    <w:link w:val="50"/>
    <w:unhideWhenUsed/>
    <w:qFormat/>
    <w:rsid w:val="00553644"/>
    <w:pPr>
      <w:numPr>
        <w:ilvl w:val="4"/>
        <w:numId w:val="12"/>
      </w:numPr>
      <w:spacing w:after="0" w:line="240" w:lineRule="auto"/>
      <w:ind w:left="1418" w:hanging="567"/>
      <w:jc w:val="both"/>
      <w:outlineLvl w:val="4"/>
    </w:pPr>
    <w:rPr>
      <w:rFonts w:ascii="Times New Roman" w:eastAsia="SimSun" w:hAnsi="Times New Roman" w:cstheme="majorBidi"/>
      <w:color w:val="000000" w:themeColor="text1"/>
      <w:w w:val="0"/>
      <w:sz w:val="24"/>
      <w:szCs w:val="24"/>
      <w:lang w:eastAsia="ar-SA"/>
    </w:rPr>
  </w:style>
  <w:style w:type="paragraph" w:styleId="6">
    <w:name w:val="heading 6"/>
    <w:basedOn w:val="a"/>
    <w:next w:val="a"/>
    <w:link w:val="60"/>
    <w:unhideWhenUsed/>
    <w:qFormat/>
    <w:rsid w:val="00553644"/>
    <w:pPr>
      <w:numPr>
        <w:ilvl w:val="5"/>
        <w:numId w:val="12"/>
      </w:numPr>
      <w:spacing w:after="0" w:line="240" w:lineRule="auto"/>
      <w:ind w:left="1418" w:firstLine="0"/>
      <w:jc w:val="both"/>
      <w:outlineLvl w:val="5"/>
    </w:pPr>
    <w:rPr>
      <w:rFonts w:ascii="Times New Roman" w:eastAsiaTheme="majorEastAsia" w:hAnsi="Times New Roman" w:cs="Times New Roman"/>
      <w:iCs/>
      <w:sz w:val="24"/>
      <w:szCs w:val="24"/>
      <w:lang w:eastAsia="ar-SA"/>
    </w:rPr>
  </w:style>
  <w:style w:type="paragraph" w:styleId="7">
    <w:name w:val="heading 7"/>
    <w:basedOn w:val="a"/>
    <w:next w:val="a"/>
    <w:link w:val="70"/>
    <w:uiPriority w:val="9"/>
    <w:semiHidden/>
    <w:unhideWhenUsed/>
    <w:qFormat/>
    <w:rsid w:val="00F36F8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206"/>
    <w:pPr>
      <w:ind w:left="720"/>
      <w:contextualSpacing/>
    </w:pPr>
  </w:style>
  <w:style w:type="paragraph" w:styleId="a4">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
    <w:basedOn w:val="a"/>
    <w:link w:val="a5"/>
    <w:uiPriority w:val="99"/>
    <w:unhideWhenUsed/>
    <w:rsid w:val="00D45B3B"/>
    <w:pPr>
      <w:tabs>
        <w:tab w:val="center" w:pos="4677"/>
        <w:tab w:val="right" w:pos="9355"/>
      </w:tabs>
      <w:spacing w:after="0" w:line="240" w:lineRule="auto"/>
    </w:pPr>
  </w:style>
  <w:style w:type="character" w:customStyle="1" w:styleId="a5">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0"/>
    <w:link w:val="a4"/>
    <w:uiPriority w:val="99"/>
    <w:rsid w:val="00D45B3B"/>
  </w:style>
  <w:style w:type="paragraph" w:styleId="a6">
    <w:name w:val="footer"/>
    <w:basedOn w:val="a"/>
    <w:link w:val="a7"/>
    <w:uiPriority w:val="99"/>
    <w:unhideWhenUsed/>
    <w:rsid w:val="00D45B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45B3B"/>
  </w:style>
  <w:style w:type="table" w:styleId="a8">
    <w:name w:val="Table Grid"/>
    <w:basedOn w:val="a1"/>
    <w:uiPriority w:val="59"/>
    <w:rsid w:val="000A4280"/>
    <w:pPr>
      <w:spacing w:after="0" w:line="240" w:lineRule="auto"/>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basedOn w:val="a"/>
    <w:uiPriority w:val="99"/>
    <w:semiHidden/>
    <w:unhideWhenUsed/>
    <w:rsid w:val="009B0769"/>
    <w:pPr>
      <w:spacing w:after="0" w:line="240" w:lineRule="auto"/>
    </w:pPr>
    <w:rPr>
      <w:rFonts w:ascii="Times New Roman" w:hAnsi="Times New Roman" w:cs="Times New Roman"/>
      <w:sz w:val="24"/>
      <w:szCs w:val="24"/>
      <w:lang w:eastAsia="ru-RU"/>
    </w:rPr>
  </w:style>
  <w:style w:type="paragraph" w:styleId="aa">
    <w:name w:val="Balloon Text"/>
    <w:basedOn w:val="a"/>
    <w:link w:val="ab"/>
    <w:uiPriority w:val="99"/>
    <w:semiHidden/>
    <w:unhideWhenUsed/>
    <w:rsid w:val="0046193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61933"/>
    <w:rPr>
      <w:rFonts w:ascii="Tahoma" w:hAnsi="Tahoma" w:cs="Tahoma"/>
      <w:sz w:val="16"/>
      <w:szCs w:val="16"/>
    </w:rPr>
  </w:style>
  <w:style w:type="character" w:styleId="ac">
    <w:name w:val="annotation reference"/>
    <w:basedOn w:val="a0"/>
    <w:uiPriority w:val="99"/>
    <w:unhideWhenUsed/>
    <w:rsid w:val="00861467"/>
    <w:rPr>
      <w:sz w:val="16"/>
      <w:szCs w:val="16"/>
    </w:rPr>
  </w:style>
  <w:style w:type="paragraph" w:styleId="ad">
    <w:name w:val="annotation text"/>
    <w:basedOn w:val="a"/>
    <w:link w:val="ae"/>
    <w:uiPriority w:val="99"/>
    <w:unhideWhenUsed/>
    <w:rsid w:val="00861467"/>
    <w:pPr>
      <w:spacing w:line="240" w:lineRule="auto"/>
    </w:pPr>
    <w:rPr>
      <w:sz w:val="20"/>
      <w:szCs w:val="20"/>
    </w:rPr>
  </w:style>
  <w:style w:type="character" w:customStyle="1" w:styleId="ae">
    <w:name w:val="Текст примечания Знак"/>
    <w:basedOn w:val="a0"/>
    <w:link w:val="ad"/>
    <w:uiPriority w:val="99"/>
    <w:rsid w:val="00861467"/>
    <w:rPr>
      <w:sz w:val="20"/>
      <w:szCs w:val="20"/>
    </w:rPr>
  </w:style>
  <w:style w:type="paragraph" w:styleId="af">
    <w:name w:val="annotation subject"/>
    <w:basedOn w:val="ad"/>
    <w:next w:val="ad"/>
    <w:link w:val="af0"/>
    <w:uiPriority w:val="99"/>
    <w:semiHidden/>
    <w:unhideWhenUsed/>
    <w:rsid w:val="00861467"/>
    <w:rPr>
      <w:b/>
      <w:bCs/>
    </w:rPr>
  </w:style>
  <w:style w:type="character" w:customStyle="1" w:styleId="af0">
    <w:name w:val="Тема примечания Знак"/>
    <w:basedOn w:val="ae"/>
    <w:link w:val="af"/>
    <w:uiPriority w:val="99"/>
    <w:semiHidden/>
    <w:rsid w:val="00861467"/>
    <w:rPr>
      <w:b/>
      <w:bCs/>
      <w:sz w:val="20"/>
      <w:szCs w:val="20"/>
    </w:rPr>
  </w:style>
  <w:style w:type="paragraph" w:styleId="af1">
    <w:name w:val="Revision"/>
    <w:hidden/>
    <w:uiPriority w:val="99"/>
    <w:semiHidden/>
    <w:rsid w:val="00592A2E"/>
    <w:pPr>
      <w:spacing w:after="0" w:line="240" w:lineRule="auto"/>
    </w:pPr>
  </w:style>
  <w:style w:type="character" w:customStyle="1" w:styleId="11">
    <w:name w:val="Заголовок 1 Знак"/>
    <w:basedOn w:val="a0"/>
    <w:link w:val="10"/>
    <w:rsid w:val="00553644"/>
    <w:rPr>
      <w:rFonts w:ascii="Times New Roman" w:eastAsia="Times New Roman" w:hAnsi="Times New Roman" w:cs="Times New Roman"/>
      <w:b/>
      <w:sz w:val="24"/>
      <w:szCs w:val="24"/>
      <w:lang w:eastAsia="ar-SA"/>
    </w:rPr>
  </w:style>
  <w:style w:type="character" w:customStyle="1" w:styleId="20">
    <w:name w:val="Заголовок 2 Знак"/>
    <w:basedOn w:val="a0"/>
    <w:uiPriority w:val="9"/>
    <w:semiHidden/>
    <w:rsid w:val="0055364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53644"/>
    <w:rPr>
      <w:rFonts w:ascii="Times New Roman" w:eastAsiaTheme="majorEastAsia" w:hAnsi="Times New Roman" w:cstheme="majorBidi"/>
      <w:bCs/>
      <w:color w:val="000000" w:themeColor="text1"/>
      <w:sz w:val="24"/>
      <w:szCs w:val="24"/>
      <w:lang w:eastAsia="ar-SA"/>
    </w:rPr>
  </w:style>
  <w:style w:type="character" w:customStyle="1" w:styleId="40">
    <w:name w:val="Заголовок 4 Знак"/>
    <w:basedOn w:val="a0"/>
    <w:link w:val="4"/>
    <w:rsid w:val="00553644"/>
    <w:rPr>
      <w:rFonts w:ascii="Times New Roman" w:eastAsiaTheme="majorEastAsia" w:hAnsi="Times New Roman" w:cstheme="majorBidi"/>
      <w:bCs/>
      <w:iCs/>
      <w:color w:val="000000" w:themeColor="text1"/>
      <w:sz w:val="24"/>
      <w:szCs w:val="24"/>
      <w:lang w:eastAsia="ar-SA"/>
    </w:rPr>
  </w:style>
  <w:style w:type="character" w:customStyle="1" w:styleId="50">
    <w:name w:val="Заголовок 5 Знак"/>
    <w:basedOn w:val="a0"/>
    <w:link w:val="5"/>
    <w:rsid w:val="00553644"/>
    <w:rPr>
      <w:rFonts w:ascii="Times New Roman" w:eastAsia="SimSun" w:hAnsi="Times New Roman" w:cstheme="majorBidi"/>
      <w:color w:val="000000" w:themeColor="text1"/>
      <w:w w:val="0"/>
      <w:sz w:val="24"/>
      <w:szCs w:val="24"/>
      <w:lang w:eastAsia="ar-SA"/>
    </w:rPr>
  </w:style>
  <w:style w:type="character" w:customStyle="1" w:styleId="60">
    <w:name w:val="Заголовок 6 Знак"/>
    <w:basedOn w:val="a0"/>
    <w:link w:val="6"/>
    <w:rsid w:val="00553644"/>
    <w:rPr>
      <w:rFonts w:ascii="Times New Roman" w:eastAsiaTheme="majorEastAsia" w:hAnsi="Times New Roman" w:cs="Times New Roman"/>
      <w:iCs/>
      <w:sz w:val="24"/>
      <w:szCs w:val="24"/>
      <w:lang w:eastAsia="ar-SA"/>
    </w:rPr>
  </w:style>
  <w:style w:type="character" w:customStyle="1" w:styleId="21">
    <w:name w:val="Заголовок 2 Знак1"/>
    <w:basedOn w:val="a0"/>
    <w:link w:val="2"/>
    <w:rsid w:val="00553644"/>
    <w:rPr>
      <w:rFonts w:ascii="Times New Roman" w:eastAsiaTheme="majorEastAsia" w:hAnsi="Times New Roman" w:cs="Times New Roman"/>
      <w:b/>
      <w:bCs/>
      <w:sz w:val="24"/>
      <w:szCs w:val="24"/>
      <w:lang w:eastAsia="ru-RU"/>
    </w:rPr>
  </w:style>
  <w:style w:type="numbering" w:customStyle="1" w:styleId="1">
    <w:name w:val="Стиль 1"/>
    <w:uiPriority w:val="99"/>
    <w:rsid w:val="00553644"/>
    <w:pPr>
      <w:numPr>
        <w:numId w:val="11"/>
      </w:numPr>
    </w:pPr>
  </w:style>
  <w:style w:type="character" w:customStyle="1" w:styleId="70">
    <w:name w:val="Заголовок 7 Знак"/>
    <w:basedOn w:val="a0"/>
    <w:link w:val="7"/>
    <w:uiPriority w:val="9"/>
    <w:semiHidden/>
    <w:rsid w:val="00F36F8A"/>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7751">
      <w:bodyDiv w:val="1"/>
      <w:marLeft w:val="0"/>
      <w:marRight w:val="0"/>
      <w:marTop w:val="0"/>
      <w:marBottom w:val="0"/>
      <w:divBdr>
        <w:top w:val="none" w:sz="0" w:space="0" w:color="auto"/>
        <w:left w:val="none" w:sz="0" w:space="0" w:color="auto"/>
        <w:bottom w:val="none" w:sz="0" w:space="0" w:color="auto"/>
        <w:right w:val="none" w:sz="0" w:space="0" w:color="auto"/>
      </w:divBdr>
    </w:div>
    <w:div w:id="160901398">
      <w:bodyDiv w:val="1"/>
      <w:marLeft w:val="0"/>
      <w:marRight w:val="0"/>
      <w:marTop w:val="0"/>
      <w:marBottom w:val="0"/>
      <w:divBdr>
        <w:top w:val="none" w:sz="0" w:space="0" w:color="auto"/>
        <w:left w:val="none" w:sz="0" w:space="0" w:color="auto"/>
        <w:bottom w:val="none" w:sz="0" w:space="0" w:color="auto"/>
        <w:right w:val="none" w:sz="0" w:space="0" w:color="auto"/>
      </w:divBdr>
    </w:div>
    <w:div w:id="858078687">
      <w:bodyDiv w:val="1"/>
      <w:marLeft w:val="0"/>
      <w:marRight w:val="0"/>
      <w:marTop w:val="0"/>
      <w:marBottom w:val="0"/>
      <w:divBdr>
        <w:top w:val="none" w:sz="0" w:space="0" w:color="auto"/>
        <w:left w:val="none" w:sz="0" w:space="0" w:color="auto"/>
        <w:bottom w:val="none" w:sz="0" w:space="0" w:color="auto"/>
        <w:right w:val="none" w:sz="0" w:space="0" w:color="auto"/>
      </w:divBdr>
    </w:div>
    <w:div w:id="1423062625">
      <w:bodyDiv w:val="1"/>
      <w:marLeft w:val="0"/>
      <w:marRight w:val="0"/>
      <w:marTop w:val="0"/>
      <w:marBottom w:val="0"/>
      <w:divBdr>
        <w:top w:val="none" w:sz="0" w:space="0" w:color="auto"/>
        <w:left w:val="none" w:sz="0" w:space="0" w:color="auto"/>
        <w:bottom w:val="none" w:sz="0" w:space="0" w:color="auto"/>
        <w:right w:val="none" w:sz="0" w:space="0" w:color="auto"/>
      </w:divBdr>
    </w:div>
    <w:div w:id="1829635914">
      <w:bodyDiv w:val="1"/>
      <w:marLeft w:val="0"/>
      <w:marRight w:val="0"/>
      <w:marTop w:val="0"/>
      <w:marBottom w:val="0"/>
      <w:divBdr>
        <w:top w:val="none" w:sz="0" w:space="0" w:color="auto"/>
        <w:left w:val="none" w:sz="0" w:space="0" w:color="auto"/>
        <w:bottom w:val="none" w:sz="0" w:space="0" w:color="auto"/>
        <w:right w:val="none" w:sz="0" w:space="0" w:color="auto"/>
      </w:divBdr>
    </w:div>
    <w:div w:id="19796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2EA54-3656-4B5A-8154-AA4D08007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739</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Kolesnikova Yana</dc:creator>
  <cp:lastModifiedBy>Наркаева Ольга Юрьевна</cp:lastModifiedBy>
  <cp:revision>22</cp:revision>
  <dcterms:created xsi:type="dcterms:W3CDTF">2014-03-25T16:00:00Z</dcterms:created>
  <dcterms:modified xsi:type="dcterms:W3CDTF">2015-12-23T15:34:00Z</dcterms:modified>
</cp:coreProperties>
</file>